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宋体"/>
          <w:b/>
          <w:bCs/>
          <w:sz w:val="36"/>
          <w:szCs w:val="36"/>
        </w:rPr>
      </w:pPr>
    </w:p>
    <w:p>
      <w:pPr>
        <w:spacing w:line="360" w:lineRule="auto"/>
        <w:jc w:val="both"/>
        <w:rPr>
          <w:rFonts w:ascii="宋体" w:hAnsi="宋体" w:eastAsia="宋体" w:cs="宋体"/>
          <w:b/>
          <w:bCs/>
          <w:sz w:val="36"/>
          <w:szCs w:val="36"/>
        </w:rPr>
      </w:pPr>
    </w:p>
    <w:p>
      <w:pPr>
        <w:spacing w:line="360" w:lineRule="auto"/>
        <w:outlineLvl w:val="0"/>
        <w:rPr>
          <w:rStyle w:val="8"/>
          <w:rFonts w:ascii="宋体" w:hAnsi="宋体" w:eastAsia="宋体" w:cs="宋体"/>
          <w:b/>
          <w:bCs/>
          <w:color w:val="auto"/>
          <w:sz w:val="24"/>
          <w:u w:val="none"/>
        </w:rPr>
      </w:pPr>
      <w:r>
        <w:rPr>
          <w:rStyle w:val="8"/>
          <w:rFonts w:hint="eastAsia" w:ascii="宋体" w:hAnsi="宋体" w:eastAsia="宋体" w:cs="宋体"/>
          <w:b/>
          <w:bCs/>
          <w:color w:val="auto"/>
          <w:sz w:val="24"/>
          <w:u w:val="none"/>
        </w:rPr>
        <w:t>1 目的</w:t>
      </w:r>
    </w:p>
    <w:p>
      <w:pPr>
        <w:spacing w:line="360" w:lineRule="auto"/>
        <w:ind w:left="0" w:leftChars="0" w:firstLine="480" w:firstLineChars="200"/>
        <w:rPr>
          <w:rFonts w:ascii="宋体" w:hAnsi="宋体" w:eastAsia="宋体" w:cs="宋体"/>
          <w:sz w:val="24"/>
        </w:rPr>
      </w:pPr>
      <w:r>
        <w:rPr>
          <w:rFonts w:hint="eastAsia" w:ascii="宋体" w:hAnsi="宋体" w:eastAsia="宋体" w:cs="宋体"/>
          <w:sz w:val="24"/>
        </w:rPr>
        <w:t>对公司质量管理体系所要求的文件和资料进行控制，确保各相关场所使用的文件和资料为适</w:t>
      </w:r>
      <w:r>
        <w:rPr>
          <w:rFonts w:hint="eastAsia" w:ascii="宋体" w:hAnsi="宋体" w:eastAsia="宋体" w:cs="宋体"/>
          <w:color w:val="auto"/>
          <w:sz w:val="24"/>
        </w:rPr>
        <w:t>用</w:t>
      </w:r>
      <w:r>
        <w:rPr>
          <w:rFonts w:hint="eastAsia" w:ascii="宋体" w:hAnsi="宋体" w:eastAsia="宋体" w:cs="宋体"/>
          <w:color w:val="auto"/>
          <w:sz w:val="24"/>
          <w:lang w:eastAsia="zh-CN"/>
        </w:rPr>
        <w:t>且有效</w:t>
      </w:r>
      <w:r>
        <w:rPr>
          <w:rFonts w:hint="eastAsia" w:ascii="宋体" w:hAnsi="宋体" w:eastAsia="宋体" w:cs="宋体"/>
          <w:color w:val="auto"/>
          <w:sz w:val="24"/>
        </w:rPr>
        <w:t>版</w:t>
      </w:r>
      <w:r>
        <w:rPr>
          <w:rFonts w:hint="eastAsia" w:ascii="宋体" w:hAnsi="宋体" w:eastAsia="宋体" w:cs="宋体"/>
          <w:sz w:val="24"/>
        </w:rPr>
        <w:t>本。</w:t>
      </w:r>
    </w:p>
    <w:p>
      <w:pPr>
        <w:spacing w:line="360" w:lineRule="auto"/>
        <w:outlineLvl w:val="0"/>
        <w:rPr>
          <w:rStyle w:val="8"/>
          <w:rFonts w:ascii="宋体" w:hAnsi="宋体" w:eastAsia="宋体" w:cs="宋体"/>
          <w:b/>
          <w:bCs/>
          <w:color w:val="auto"/>
          <w:sz w:val="24"/>
          <w:u w:val="none"/>
        </w:rPr>
      </w:pPr>
      <w:r>
        <w:rPr>
          <w:rStyle w:val="8"/>
          <w:rFonts w:hint="eastAsia" w:ascii="宋体" w:hAnsi="宋体" w:eastAsia="宋体" w:cs="宋体"/>
          <w:b/>
          <w:bCs/>
          <w:color w:val="auto"/>
          <w:sz w:val="24"/>
          <w:u w:val="none"/>
        </w:rPr>
        <w:t>2 范围</w:t>
      </w:r>
    </w:p>
    <w:p>
      <w:pPr>
        <w:spacing w:line="360" w:lineRule="auto"/>
        <w:ind w:left="0" w:leftChars="0" w:firstLine="480" w:firstLineChars="200"/>
        <w:rPr>
          <w:rFonts w:ascii="宋体" w:hAnsi="宋体" w:eastAsia="宋体" w:cs="宋体"/>
          <w:sz w:val="24"/>
        </w:rPr>
      </w:pPr>
      <w:r>
        <w:rPr>
          <w:rFonts w:hint="eastAsia" w:ascii="宋体" w:hAnsi="宋体" w:eastAsia="宋体" w:cs="宋体"/>
          <w:sz w:val="24"/>
        </w:rPr>
        <w:t>适用于与质量管理体系有关的所有文件和资料的控制（包括文件的编制、审核、批准、修订、撤销和销毁、发放及保管等）。</w:t>
      </w:r>
    </w:p>
    <w:p>
      <w:pPr>
        <w:bidi w:val="0"/>
        <w:rPr>
          <w:rStyle w:val="8"/>
          <w:rFonts w:ascii="宋体" w:hAnsi="宋体" w:eastAsia="宋体" w:cs="宋体"/>
          <w:b/>
          <w:bCs/>
          <w:color w:val="auto"/>
          <w:sz w:val="24"/>
          <w:u w:val="none"/>
        </w:rPr>
      </w:pPr>
      <w:r>
        <w:rPr>
          <w:rStyle w:val="8"/>
          <w:rFonts w:hint="eastAsia" w:ascii="宋体" w:hAnsi="宋体" w:eastAsia="宋体" w:cs="宋体"/>
          <w:b/>
          <w:bCs/>
          <w:color w:val="auto"/>
          <w:sz w:val="24"/>
          <w:u w:val="none"/>
        </w:rPr>
        <w:t>3</w:t>
      </w:r>
      <w:r>
        <w:rPr>
          <w:rStyle w:val="8"/>
          <w:rFonts w:hint="eastAsia" w:ascii="宋体" w:hAnsi="宋体" w:eastAsia="宋体" w:cs="宋体"/>
          <w:b/>
          <w:bCs/>
          <w:color w:val="auto"/>
          <w:sz w:val="24"/>
          <w:u w:val="none"/>
          <w:lang w:val="en-US" w:eastAsia="zh-CN"/>
        </w:rPr>
        <w:t xml:space="preserve"> </w:t>
      </w:r>
      <w:r>
        <w:rPr>
          <w:rStyle w:val="8"/>
          <w:rFonts w:hint="eastAsia" w:ascii="宋体" w:hAnsi="宋体" w:eastAsia="宋体" w:cs="宋体"/>
          <w:b/>
          <w:bCs/>
          <w:color w:val="auto"/>
          <w:sz w:val="24"/>
          <w:u w:val="none"/>
        </w:rPr>
        <w:t>职责</w:t>
      </w:r>
    </w:p>
    <w:p>
      <w:pPr>
        <w:spacing w:line="360" w:lineRule="auto"/>
        <w:rPr>
          <w:rFonts w:ascii="宋体" w:hAnsi="宋体" w:eastAsia="宋体" w:cs="宋体"/>
          <w:sz w:val="24"/>
        </w:rPr>
      </w:pPr>
      <w:r>
        <w:rPr>
          <w:rFonts w:hint="eastAsia" w:ascii="宋体" w:hAnsi="宋体" w:eastAsia="宋体" w:cs="宋体"/>
          <w:b w:val="0"/>
          <w:bCs w:val="0"/>
          <w:sz w:val="24"/>
        </w:rPr>
        <w:t>3.1</w:t>
      </w:r>
      <w:r>
        <w:rPr>
          <w:rFonts w:hint="eastAsia" w:ascii="宋体" w:hAnsi="宋体" w:eastAsia="宋体" w:cs="宋体"/>
          <w:b w:val="0"/>
          <w:bCs w:val="0"/>
          <w:sz w:val="24"/>
          <w:lang w:val="en-US" w:eastAsia="zh-CN"/>
        </w:rPr>
        <w:t xml:space="preserve"> </w:t>
      </w:r>
      <w:r>
        <w:rPr>
          <w:rFonts w:hint="eastAsia" w:ascii="宋体" w:hAnsi="宋体" w:eastAsia="宋体" w:cs="宋体"/>
          <w:sz w:val="24"/>
          <w:lang w:eastAsia="zh-CN"/>
        </w:rPr>
        <w:t>企业负责人</w:t>
      </w:r>
      <w:r>
        <w:rPr>
          <w:rFonts w:hint="eastAsia" w:ascii="宋体" w:hAnsi="宋体" w:eastAsia="宋体" w:cs="宋体"/>
          <w:sz w:val="24"/>
        </w:rPr>
        <w:t>负责批准</w:t>
      </w:r>
      <w:r>
        <w:rPr>
          <w:rFonts w:hint="eastAsia" w:ascii="宋体" w:hAnsi="宋体" w:eastAsia="宋体" w:cs="宋体"/>
          <w:sz w:val="24"/>
          <w:lang w:eastAsia="zh-CN"/>
        </w:rPr>
        <w:t>、发布</w:t>
      </w:r>
      <w:r>
        <w:rPr>
          <w:rFonts w:hint="eastAsia" w:ascii="宋体" w:hAnsi="宋体" w:eastAsia="宋体" w:cs="宋体"/>
          <w:sz w:val="24"/>
        </w:rPr>
        <w:t>质量手册、程序文件。</w:t>
      </w:r>
    </w:p>
    <w:p>
      <w:pPr>
        <w:spacing w:line="360" w:lineRule="auto"/>
        <w:rPr>
          <w:rFonts w:ascii="宋体" w:hAnsi="宋体" w:eastAsia="宋体" w:cs="宋体"/>
          <w:sz w:val="24"/>
        </w:rPr>
      </w:pPr>
      <w:r>
        <w:rPr>
          <w:rFonts w:hint="eastAsia" w:ascii="宋体" w:hAnsi="宋体" w:eastAsia="宋体" w:cs="宋体"/>
          <w:b w:val="0"/>
          <w:bCs w:val="0"/>
          <w:sz w:val="24"/>
        </w:rPr>
        <w:t>3.2</w:t>
      </w:r>
      <w:r>
        <w:rPr>
          <w:rFonts w:hint="eastAsia" w:ascii="宋体" w:hAnsi="宋体" w:eastAsia="宋体" w:cs="宋体"/>
          <w:sz w:val="24"/>
        </w:rPr>
        <w:t xml:space="preserve"> 管理者代表负责审核质量手册</w:t>
      </w:r>
      <w:r>
        <w:rPr>
          <w:rFonts w:hint="eastAsia" w:ascii="宋体" w:hAnsi="宋体" w:eastAsia="宋体" w:cs="宋体"/>
          <w:sz w:val="24"/>
          <w:lang w:eastAsia="zh-CN"/>
        </w:rPr>
        <w:t>、</w:t>
      </w:r>
      <w:r>
        <w:rPr>
          <w:rFonts w:hint="eastAsia" w:ascii="宋体" w:hAnsi="宋体" w:eastAsia="宋体" w:cs="宋体"/>
          <w:sz w:val="24"/>
        </w:rPr>
        <w:t>程序文件及批准第三层文件。</w:t>
      </w:r>
    </w:p>
    <w:p>
      <w:pPr>
        <w:spacing w:line="360" w:lineRule="auto"/>
        <w:ind w:left="0" w:firstLine="0" w:firstLineChars="0"/>
        <w:rPr>
          <w:rFonts w:ascii="宋体" w:hAnsi="宋体" w:eastAsia="宋体" w:cs="宋体"/>
          <w:sz w:val="24"/>
          <w:highlight w:val="none"/>
        </w:rPr>
      </w:pPr>
      <w:r>
        <w:rPr>
          <w:rFonts w:hint="eastAsia" w:ascii="宋体" w:hAnsi="宋体" w:eastAsia="宋体" w:cs="宋体"/>
          <w:b w:val="0"/>
          <w:bCs w:val="0"/>
          <w:sz w:val="24"/>
          <w:lang w:val="en-US" w:eastAsia="zh-CN"/>
        </w:rPr>
        <w:t xml:space="preserve">3.3 </w:t>
      </w:r>
      <w:r>
        <w:rPr>
          <w:rFonts w:hint="eastAsia" w:ascii="宋体" w:hAnsi="宋体" w:eastAsia="宋体" w:cs="宋体"/>
          <w:sz w:val="24"/>
        </w:rPr>
        <w:t>各部门负责编制本部门的第三层文件，各部门经理负责审核本部门第三层文件</w:t>
      </w:r>
      <w:r>
        <w:rPr>
          <w:rFonts w:hint="eastAsia" w:ascii="宋体" w:hAnsi="宋体" w:eastAsia="宋体" w:cs="宋体"/>
          <w:sz w:val="24"/>
          <w:lang w:eastAsia="zh-CN"/>
        </w:rPr>
        <w:t>；其中</w:t>
      </w:r>
      <w:r>
        <w:rPr>
          <w:rFonts w:hint="eastAsia" w:ascii="宋体" w:hAnsi="宋体" w:eastAsia="宋体" w:cs="宋体"/>
          <w:sz w:val="24"/>
          <w:highlight w:val="none"/>
          <w:lang w:eastAsia="zh-CN"/>
        </w:rPr>
        <w:t>技术部</w:t>
      </w:r>
      <w:r>
        <w:rPr>
          <w:rFonts w:hint="eastAsia" w:ascii="宋体" w:hAnsi="宋体" w:eastAsia="宋体" w:cs="宋体"/>
          <w:sz w:val="24"/>
          <w:highlight w:val="none"/>
        </w:rPr>
        <w:t>负责编制技术文件，</w:t>
      </w:r>
      <w:r>
        <w:rPr>
          <w:rFonts w:hint="eastAsia" w:ascii="宋体" w:hAnsi="宋体" w:eastAsia="宋体" w:cs="宋体"/>
          <w:sz w:val="24"/>
          <w:highlight w:val="none"/>
          <w:lang w:val="en-US" w:eastAsia="zh-CN"/>
        </w:rPr>
        <w:t>技术</w:t>
      </w:r>
      <w:r>
        <w:rPr>
          <w:rFonts w:hint="eastAsia" w:ascii="宋体" w:hAnsi="宋体" w:eastAsia="宋体" w:cs="宋体"/>
          <w:sz w:val="24"/>
          <w:highlight w:val="none"/>
        </w:rPr>
        <w:t>部经理负责审核技术文件。</w:t>
      </w:r>
    </w:p>
    <w:p>
      <w:pPr>
        <w:spacing w:line="360" w:lineRule="auto"/>
        <w:ind w:left="0" w:firstLine="0" w:firstLineChars="0"/>
        <w:rPr>
          <w:rFonts w:ascii="宋体" w:hAnsi="宋体" w:eastAsia="宋体" w:cs="宋体"/>
          <w:sz w:val="24"/>
        </w:rPr>
      </w:pPr>
      <w:r>
        <w:rPr>
          <w:rFonts w:hint="eastAsia" w:ascii="宋体" w:hAnsi="宋体" w:eastAsia="宋体" w:cs="宋体"/>
          <w:b w:val="0"/>
          <w:bCs w:val="0"/>
          <w:sz w:val="24"/>
          <w:lang w:val="en-US" w:eastAsia="zh-CN"/>
        </w:rPr>
        <w:t xml:space="preserve">3.4 </w:t>
      </w:r>
      <w:r>
        <w:rPr>
          <w:rFonts w:hint="eastAsia" w:ascii="宋体" w:hAnsi="宋体" w:eastAsia="宋体" w:cs="宋体"/>
          <w:sz w:val="24"/>
        </w:rPr>
        <w:t>质量部</w:t>
      </w:r>
      <w:r>
        <w:rPr>
          <w:rFonts w:hint="eastAsia" w:ascii="宋体" w:hAnsi="宋体" w:eastAsia="宋体" w:cs="宋体"/>
          <w:sz w:val="24"/>
          <w:lang w:eastAsia="zh-CN"/>
        </w:rPr>
        <w:t>：</w:t>
      </w:r>
      <w:r>
        <w:rPr>
          <w:rFonts w:hint="eastAsia" w:ascii="宋体" w:hAnsi="宋体" w:eastAsia="宋体" w:cs="宋体"/>
          <w:sz w:val="24"/>
          <w:lang w:val="en-US" w:eastAsia="zh-CN"/>
        </w:rPr>
        <w:t>1）</w:t>
      </w:r>
      <w:r>
        <w:rPr>
          <w:rFonts w:hint="eastAsia" w:ascii="宋体" w:hAnsi="宋体" w:eastAsia="宋体" w:cs="宋体"/>
          <w:sz w:val="24"/>
          <w:lang w:eastAsia="zh-CN"/>
        </w:rPr>
        <w:t>负责</w:t>
      </w:r>
      <w:r>
        <w:rPr>
          <w:rFonts w:hint="eastAsia" w:ascii="宋体" w:hAnsi="宋体" w:eastAsia="宋体" w:cs="宋体"/>
          <w:sz w:val="24"/>
        </w:rPr>
        <w:t>编制《质量手册》和程序文件</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rPr>
        <w:t>是《文件控制程序》的主管部门，负责协调各个部门编制、审查质量体系文件，组织相关部门对现有质量体系文件的定期评审，并负责监督所有质量体系文件的文件的编制、审核、批准、修订、撤销和销毁、发放及保管等工作，负责外来文件的收集和管理。</w:t>
      </w:r>
    </w:p>
    <w:p>
      <w:pPr>
        <w:spacing w:line="360" w:lineRule="auto"/>
        <w:rPr>
          <w:rStyle w:val="8"/>
          <w:rFonts w:hint="eastAsia" w:ascii="宋体" w:hAnsi="宋体" w:eastAsia="宋体" w:cs="宋体"/>
          <w:b/>
          <w:bCs/>
          <w:color w:val="auto"/>
          <w:sz w:val="24"/>
          <w:u w:val="none"/>
        </w:rPr>
      </w:pPr>
      <w:r>
        <w:rPr>
          <w:rStyle w:val="8"/>
          <w:rFonts w:hint="eastAsia" w:ascii="宋体" w:hAnsi="宋体" w:eastAsia="宋体" w:cs="宋体"/>
          <w:b/>
          <w:bCs/>
          <w:color w:val="auto"/>
          <w:sz w:val="24"/>
          <w:u w:val="none"/>
        </w:rPr>
        <w:t>4</w:t>
      </w:r>
      <w:r>
        <w:rPr>
          <w:rStyle w:val="8"/>
          <w:rFonts w:hint="eastAsia" w:ascii="宋体" w:hAnsi="宋体" w:eastAsia="宋体" w:cs="宋体"/>
          <w:b/>
          <w:bCs/>
          <w:color w:val="auto"/>
          <w:sz w:val="24"/>
          <w:u w:val="none"/>
          <w:lang w:val="en-US" w:eastAsia="zh-CN"/>
        </w:rPr>
        <w:t xml:space="preserve"> </w:t>
      </w:r>
      <w:r>
        <w:rPr>
          <w:rStyle w:val="8"/>
          <w:rFonts w:hint="eastAsia" w:ascii="宋体" w:hAnsi="宋体" w:eastAsia="宋体" w:cs="宋体"/>
          <w:b/>
          <w:bCs/>
          <w:color w:val="auto"/>
          <w:sz w:val="24"/>
          <w:u w:val="none"/>
        </w:rPr>
        <w:t>程序</w:t>
      </w:r>
    </w:p>
    <w:p>
      <w:pPr>
        <w:spacing w:line="360" w:lineRule="auto"/>
        <w:rPr>
          <w:rStyle w:val="8"/>
          <w:rFonts w:ascii="宋体" w:hAnsi="宋体" w:cs="宋体"/>
          <w:color w:val="auto"/>
          <w:sz w:val="24"/>
          <w:szCs w:val="24"/>
          <w:u w:val="none"/>
        </w:rPr>
      </w:pPr>
      <w:r>
        <w:rPr>
          <w:rStyle w:val="8"/>
          <w:rFonts w:ascii="宋体" w:hAnsi="宋体" w:cs="宋体"/>
          <w:color w:val="auto"/>
          <w:sz w:val="24"/>
          <w:szCs w:val="24"/>
          <w:u w:val="none"/>
        </w:rPr>
        <w:t>4.1</w:t>
      </w:r>
      <w:r>
        <w:rPr>
          <w:rStyle w:val="8"/>
          <w:rFonts w:hint="eastAsia" w:ascii="宋体" w:hAnsi="宋体" w:cs="宋体"/>
          <w:color w:val="auto"/>
          <w:sz w:val="24"/>
          <w:szCs w:val="24"/>
          <w:u w:val="none"/>
          <w:lang w:val="en-US" w:eastAsia="zh-CN"/>
        </w:rPr>
        <w:t xml:space="preserve"> 文件分类</w:t>
      </w:r>
    </w:p>
    <w:p>
      <w:pPr>
        <w:spacing w:line="360" w:lineRule="auto"/>
        <w:ind w:firstLine="480" w:firstLineChars="200"/>
        <w:rPr>
          <w:rFonts w:ascii="宋体" w:hAnsi="宋体" w:cs="宋体"/>
          <w:sz w:val="24"/>
          <w:szCs w:val="24"/>
        </w:rPr>
      </w:pPr>
      <w:r>
        <w:rPr>
          <w:rFonts w:hint="eastAsia" w:ascii="宋体" w:hAnsi="宋体" w:cs="宋体"/>
          <w:sz w:val="24"/>
          <w:szCs w:val="24"/>
        </w:rPr>
        <w:t>质量管理体系文件应包括：</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形成文件的质量方针和质量目标；</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质量手册；</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标准要求的形成文件的程序和记录；</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为确保过程有效策划、运行和控制所需的文件，包括记录；</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e）国家或地区</w:t>
      </w:r>
      <w:r>
        <w:rPr>
          <w:rFonts w:hint="eastAsia" w:ascii="宋体" w:hAnsi="宋体" w:cs="宋体"/>
          <w:sz w:val="24"/>
          <w:szCs w:val="24"/>
        </w:rPr>
        <w:t>法规要求规定的其他文件。</w:t>
      </w:r>
    </w:p>
    <w:p>
      <w:pPr>
        <w:spacing w:line="360" w:lineRule="auto"/>
        <w:ind w:firstLine="0" w:firstLineChars="0"/>
        <w:rPr>
          <w:rFonts w:hint="eastAsia" w:ascii="宋体" w:hAnsi="宋体" w:eastAsia="宋体" w:cs="宋体"/>
          <w:sz w:val="24"/>
          <w:szCs w:val="24"/>
          <w:lang w:val="en-US" w:eastAsia="zh-CN"/>
        </w:rPr>
      </w:pPr>
      <w:r>
        <w:rPr>
          <w:rFonts w:hint="eastAsia" w:ascii="宋体" w:hAnsi="宋体" w:cs="宋体"/>
          <w:sz w:val="24"/>
          <w:szCs w:val="24"/>
        </w:rPr>
        <w:t>4</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 文件的构成</w:t>
      </w:r>
    </w:p>
    <w:p>
      <w:pPr>
        <w:spacing w:line="360" w:lineRule="auto"/>
        <w:ind w:firstLine="0" w:firstLineChars="0"/>
        <w:rPr>
          <w:rFonts w:ascii="宋体" w:hAnsi="宋体" w:cs="宋体"/>
          <w:sz w:val="24"/>
          <w:szCs w:val="24"/>
        </w:rPr>
      </w:pPr>
      <w:r>
        <w:rPr>
          <w:rFonts w:hint="eastAsia" w:ascii="宋体" w:hAnsi="宋体" w:eastAsia="宋体" w:cs="宋体"/>
          <w:sz w:val="24"/>
          <w:szCs w:val="24"/>
          <w:lang w:val="en-US" w:eastAsia="zh-CN"/>
        </w:rPr>
        <w:t xml:space="preserve">4.2.1 </w:t>
      </w:r>
      <w:r>
        <w:rPr>
          <w:rFonts w:hint="eastAsia" w:ascii="宋体" w:hAnsi="宋体" w:cs="宋体"/>
          <w:sz w:val="24"/>
          <w:szCs w:val="24"/>
        </w:rPr>
        <w:t>本公司质量管理体系文件分为四个层次：</w:t>
      </w:r>
    </w:p>
    <w:p>
      <w:pPr>
        <w:bidi w:val="0"/>
      </w:pPr>
      <w:r>
        <w:drawing>
          <wp:inline distT="0" distB="0" distL="0" distR="0">
            <wp:extent cx="4848860" cy="2949575"/>
            <wp:effectExtent l="0" t="0" r="889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879846" cy="2968663"/>
                    </a:xfrm>
                    <a:prstGeom prst="rect">
                      <a:avLst/>
                    </a:prstGeom>
                  </pic:spPr>
                </pic:pic>
              </a:graphicData>
            </a:graphic>
          </wp:inline>
        </w:drawing>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第一层次：质量手册。应对质量管理体系作出规定。</w:t>
      </w:r>
    </w:p>
    <w:p>
      <w:pPr>
        <w:spacing w:line="360" w:lineRule="auto"/>
        <w:ind w:firstLine="480" w:firstLineChars="200"/>
        <w:rPr>
          <w:rFonts w:ascii="宋体" w:hAnsi="宋体" w:cs="宋体"/>
          <w:sz w:val="24"/>
          <w:szCs w:val="24"/>
        </w:rPr>
      </w:pPr>
      <w:r>
        <w:rPr>
          <w:rFonts w:hint="eastAsia" w:ascii="宋体" w:hAnsi="宋体" w:cs="宋体"/>
          <w:sz w:val="24"/>
          <w:szCs w:val="24"/>
        </w:rPr>
        <w:t>b) 第二层次：程序文件。规定了实施质量管理体系所涉及的质量活动要求，明确了目的、适用范围、职责、工作程序和相关文件，是质量手册内容的扩展和支持性文件。根据产品生产和质量管理过程中需要建立的各种工作程序而制定，包含规范所规定的各项程序文件。</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c) 第三层次：作业指导书、规范。</w:t>
      </w:r>
      <w:r>
        <w:rPr>
          <w:rFonts w:hint="eastAsia" w:ascii="宋体" w:hAnsi="宋体" w:cs="宋体"/>
          <w:sz w:val="24"/>
          <w:szCs w:val="24"/>
          <w:lang w:eastAsia="zh-CN"/>
        </w:rPr>
        <w:t>可分为：</w:t>
      </w:r>
    </w:p>
    <w:p>
      <w:pPr>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管理制度文件，</w:t>
      </w:r>
      <w:r>
        <w:rPr>
          <w:rFonts w:hint="eastAsia" w:ascii="宋体" w:hAnsi="宋体" w:cs="宋体"/>
          <w:sz w:val="24"/>
          <w:szCs w:val="24"/>
        </w:rPr>
        <w:t>包括管理类文件：如管理制度</w:t>
      </w:r>
      <w:r>
        <w:rPr>
          <w:rFonts w:hint="eastAsia" w:ascii="宋体" w:hAnsi="宋体" w:cs="宋体"/>
          <w:sz w:val="24"/>
          <w:szCs w:val="24"/>
          <w:lang w:eastAsia="zh-CN"/>
        </w:rPr>
        <w:t>、</w:t>
      </w:r>
      <w:r>
        <w:rPr>
          <w:rFonts w:hint="eastAsia" w:ascii="宋体" w:hAnsi="宋体" w:cs="宋体"/>
          <w:sz w:val="24"/>
          <w:szCs w:val="24"/>
        </w:rPr>
        <w:t>岗位职责、任职要求等；</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技术文件</w:t>
      </w:r>
      <w:r>
        <w:rPr>
          <w:rFonts w:hint="eastAsia" w:ascii="宋体" w:hAnsi="宋体" w:cs="宋体"/>
          <w:sz w:val="24"/>
          <w:szCs w:val="24"/>
          <w:lang w:eastAsia="zh-CN"/>
        </w:rPr>
        <w:t>，</w:t>
      </w:r>
      <w:r>
        <w:rPr>
          <w:rFonts w:hint="eastAsia" w:ascii="宋体" w:hAnsi="宋体" w:cs="宋体"/>
          <w:sz w:val="24"/>
          <w:szCs w:val="24"/>
        </w:rPr>
        <w:t>包括产品技术要求及相关标准、生产工艺规程、作业指导书、检验和试验操作规程、安装和服务操作规程等相关文件；</w:t>
      </w:r>
    </w:p>
    <w:p>
      <w:pPr>
        <w:spacing w:line="360" w:lineRule="auto"/>
        <w:ind w:firstLine="480" w:firstLineChars="200"/>
        <w:rPr>
          <w:rFonts w:ascii="宋体" w:hAnsi="宋体" w:cs="宋体"/>
          <w:sz w:val="24"/>
          <w:szCs w:val="24"/>
        </w:rPr>
      </w:pPr>
      <w:r>
        <w:rPr>
          <w:rFonts w:hint="eastAsia" w:ascii="宋体" w:hAnsi="宋体" w:cs="宋体"/>
          <w:sz w:val="24"/>
          <w:szCs w:val="24"/>
        </w:rPr>
        <w:t>外来文件</w:t>
      </w:r>
      <w:r>
        <w:rPr>
          <w:rFonts w:hint="eastAsia" w:ascii="宋体" w:hAnsi="宋体" w:cs="宋体"/>
          <w:sz w:val="24"/>
          <w:szCs w:val="24"/>
          <w:lang w:eastAsia="zh-CN"/>
        </w:rPr>
        <w:t>，</w:t>
      </w:r>
      <w:r>
        <w:rPr>
          <w:rFonts w:hint="eastAsia" w:ascii="宋体" w:hAnsi="宋体" w:cs="宋体"/>
          <w:sz w:val="24"/>
          <w:szCs w:val="24"/>
        </w:rPr>
        <w:t>包括公司适用的国家及行业标准、法律法规、规章规范等；</w:t>
      </w:r>
    </w:p>
    <w:p>
      <w:pPr>
        <w:spacing w:line="360" w:lineRule="auto"/>
        <w:ind w:firstLine="480" w:firstLineChars="200"/>
        <w:rPr>
          <w:rFonts w:ascii="宋体" w:hAnsi="宋体" w:cs="宋体"/>
          <w:sz w:val="24"/>
          <w:szCs w:val="24"/>
        </w:rPr>
      </w:pPr>
      <w:r>
        <w:rPr>
          <w:rFonts w:hint="eastAsia" w:ascii="宋体" w:hAnsi="宋体" w:cs="宋体"/>
          <w:sz w:val="24"/>
          <w:szCs w:val="24"/>
        </w:rPr>
        <w:t>d) 第四层次：记录、表格</w:t>
      </w:r>
      <w:r>
        <w:rPr>
          <w:rFonts w:hint="eastAsia" w:ascii="宋体" w:hAnsi="宋体" w:cs="宋体"/>
          <w:sz w:val="24"/>
          <w:szCs w:val="24"/>
          <w:lang w:eastAsia="zh-CN"/>
        </w:rPr>
        <w:t>。</w:t>
      </w:r>
      <w:r>
        <w:rPr>
          <w:rFonts w:hint="eastAsia" w:ascii="宋体" w:hAnsi="宋体" w:cs="宋体"/>
          <w:sz w:val="24"/>
          <w:szCs w:val="24"/>
        </w:rPr>
        <w:t>质量记录：包括质量管理体系运行的所有表格。</w:t>
      </w:r>
    </w:p>
    <w:p>
      <w:pPr>
        <w:spacing w:line="360" w:lineRule="auto"/>
        <w:rPr>
          <w:rStyle w:val="8"/>
          <w:rFonts w:ascii="宋体" w:hAnsi="宋体" w:cs="宋体"/>
          <w:color w:val="auto"/>
          <w:sz w:val="24"/>
          <w:szCs w:val="24"/>
          <w:u w:val="none"/>
        </w:rPr>
      </w:pPr>
      <w:r>
        <w:rPr>
          <w:rStyle w:val="8"/>
          <w:rFonts w:ascii="宋体" w:hAnsi="宋体" w:cs="宋体"/>
          <w:color w:val="auto"/>
          <w:sz w:val="24"/>
          <w:szCs w:val="24"/>
          <w:u w:val="none"/>
        </w:rPr>
        <w:t>4.2.</w:t>
      </w:r>
      <w:r>
        <w:rPr>
          <w:rStyle w:val="8"/>
          <w:rFonts w:hint="eastAsia" w:ascii="宋体" w:hAnsi="宋体" w:eastAsia="宋体" w:cs="宋体"/>
          <w:color w:val="auto"/>
          <w:sz w:val="24"/>
          <w:szCs w:val="24"/>
          <w:u w:val="none"/>
          <w:lang w:val="en-US" w:eastAsia="zh-CN"/>
        </w:rPr>
        <w:t xml:space="preserve">2 </w:t>
      </w:r>
      <w:r>
        <w:rPr>
          <w:rStyle w:val="8"/>
          <w:rFonts w:hint="eastAsia" w:ascii="宋体" w:hAnsi="宋体" w:cs="宋体"/>
          <w:color w:val="auto"/>
          <w:sz w:val="24"/>
          <w:szCs w:val="24"/>
          <w:u w:val="none"/>
        </w:rPr>
        <w:t>质量手册</w:t>
      </w:r>
    </w:p>
    <w:p>
      <w:pPr>
        <w:spacing w:line="360" w:lineRule="auto"/>
        <w:ind w:firstLine="480" w:firstLineChars="200"/>
        <w:rPr>
          <w:rFonts w:ascii="宋体" w:hAnsi="宋体" w:cs="宋体"/>
          <w:sz w:val="24"/>
          <w:szCs w:val="24"/>
        </w:rPr>
      </w:pPr>
      <w:r>
        <w:rPr>
          <w:rFonts w:hint="eastAsia" w:ascii="宋体" w:hAnsi="宋体" w:cs="宋体"/>
          <w:sz w:val="24"/>
          <w:szCs w:val="24"/>
        </w:rPr>
        <w:t>质量手册是公司质量管理体系的纲领性文件，质量手册包括：</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质量管理体系的范围，包括任何删减或不适用的详细说明和正当理由；</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lang w:eastAsia="zh-CN"/>
        </w:rPr>
        <w:t>）</w:t>
      </w:r>
      <w:r>
        <w:rPr>
          <w:rFonts w:hint="eastAsia" w:ascii="宋体" w:hAnsi="宋体" w:cs="宋体"/>
          <w:sz w:val="24"/>
          <w:szCs w:val="24"/>
        </w:rPr>
        <w:t>质量管理体系的形成文件的程序或对其引用；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质量管理体系过程之间的相互作用的表述；</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概述了质量管理体系的文件结构；</w:t>
      </w:r>
    </w:p>
    <w:p>
      <w:pPr>
        <w:numPr>
          <w:ilvl w:val="0"/>
          <w:numId w:val="0"/>
        </w:numPr>
        <w:spacing w:line="360" w:lineRule="auto"/>
        <w:ind w:firstLine="480" w:firstLineChars="200"/>
        <w:rPr>
          <w:rStyle w:val="8"/>
          <w:rFonts w:hint="eastAsia" w:ascii="宋体" w:hAnsi="宋体" w:eastAsia="宋体" w:cs="宋体"/>
          <w:b/>
          <w:bCs/>
          <w:color w:val="auto"/>
          <w:sz w:val="24"/>
          <w:u w:val="none"/>
        </w:rPr>
      </w:pPr>
      <w:r>
        <w:rPr>
          <w:rFonts w:hint="eastAsia" w:ascii="宋体" w:hAnsi="宋体" w:cs="宋体"/>
          <w:sz w:val="24"/>
          <w:szCs w:val="24"/>
          <w:lang w:val="en-US" w:eastAsia="zh-CN"/>
        </w:rPr>
        <w:t>e）</w:t>
      </w:r>
      <w:r>
        <w:rPr>
          <w:rFonts w:hint="eastAsia" w:ascii="宋体" w:hAnsi="宋体" w:cs="宋体"/>
          <w:sz w:val="24"/>
          <w:szCs w:val="24"/>
        </w:rPr>
        <w:t>公司质量方针、质量目标、组织机构及职责、质量管理体系要求。</w:t>
      </w:r>
    </w:p>
    <w:p>
      <w:pPr>
        <w:adjustRightInd w:val="0"/>
        <w:snapToGrid w:val="0"/>
        <w:spacing w:line="360" w:lineRule="auto"/>
        <w:rPr>
          <w:rFonts w:ascii="宋体" w:hAnsi="宋体" w:eastAsia="宋体" w:cs="宋体"/>
          <w:sz w:val="24"/>
        </w:rPr>
      </w:pPr>
      <w:r>
        <w:rPr>
          <w:rFonts w:hint="eastAsia" w:ascii="宋体" w:hAnsi="宋体" w:eastAsia="宋体" w:cs="宋体"/>
          <w:b w:val="0"/>
          <w:bCs w:val="0"/>
          <w:sz w:val="24"/>
        </w:rPr>
        <w:t>4.</w:t>
      </w:r>
      <w:r>
        <w:rPr>
          <w:rFonts w:hint="eastAsia" w:ascii="宋体" w:hAnsi="宋体" w:eastAsia="宋体" w:cs="宋体"/>
          <w:b w:val="0"/>
          <w:bCs w:val="0"/>
          <w:sz w:val="24"/>
          <w:lang w:val="en-US" w:eastAsia="zh-CN"/>
        </w:rPr>
        <w:t xml:space="preserve">3 </w:t>
      </w:r>
      <w:r>
        <w:rPr>
          <w:rFonts w:hint="eastAsia" w:ascii="宋体" w:hAnsi="宋体" w:eastAsia="宋体" w:cs="宋体"/>
          <w:sz w:val="24"/>
        </w:rPr>
        <w:t>文件和资料的分类编号</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质量体系文件分为以下几类：</w:t>
      </w:r>
    </w:p>
    <w:p>
      <w:pPr>
        <w:numPr>
          <w:ilvl w:val="255"/>
          <w:numId w:val="0"/>
        </w:numPr>
        <w:tabs>
          <w:tab w:val="left" w:pos="709"/>
          <w:tab w:val="left" w:pos="6237"/>
        </w:tabs>
        <w:adjustRightInd w:val="0"/>
        <w:snapToGrid w:val="0"/>
        <w:spacing w:line="360" w:lineRule="auto"/>
        <w:rPr>
          <w:rFonts w:ascii="宋体" w:hAnsi="宋体" w:eastAsia="宋体" w:cs="宋体"/>
          <w:sz w:val="24"/>
        </w:rPr>
      </w:pPr>
      <w:r>
        <w:rPr>
          <w:rFonts w:hint="eastAsia" w:ascii="宋体" w:hAnsi="宋体" w:eastAsia="宋体" w:cs="宋体"/>
          <w:sz w:val="24"/>
        </w:rPr>
        <mc:AlternateContent>
          <mc:Choice Requires="wps">
            <w:drawing>
              <wp:anchor distT="0" distB="0" distL="114300" distR="114300" simplePos="0" relativeHeight="251660288" behindDoc="0" locked="0" layoutInCell="1" allowOverlap="1">
                <wp:simplePos x="0" y="0"/>
                <wp:positionH relativeFrom="column">
                  <wp:posOffset>2646680</wp:posOffset>
                </wp:positionH>
                <wp:positionV relativeFrom="paragraph">
                  <wp:posOffset>254635</wp:posOffset>
                </wp:positionV>
                <wp:extent cx="0" cy="0"/>
                <wp:effectExtent l="0" t="0" r="0" b="0"/>
                <wp:wrapNone/>
                <wp:docPr id="35" name="肘形连接符 35"/>
                <wp:cNvGraphicFramePr/>
                <a:graphic xmlns:a="http://schemas.openxmlformats.org/drawingml/2006/main">
                  <a:graphicData uri="http://schemas.microsoft.com/office/word/2010/wordprocessingShape">
                    <wps:wsp>
                      <wps:cNvCnPr/>
                      <wps:spPr>
                        <a:xfrm>
                          <a:off x="0" y="0"/>
                          <a:ext cx="0" cy="0"/>
                        </a:xfrm>
                        <a:prstGeom prst="bentConnector3">
                          <a:avLst/>
                        </a:prstGeom>
                        <a:ln>
                          <a:solidFill>
                            <a:schemeClr val="tx1"/>
                          </a:solidFill>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4" type="#_x0000_t34" style="position:absolute;left:0pt;margin-left:208.4pt;margin-top:20.05pt;height:0pt;width:0pt;z-index:251660288;mso-width-relative:page;mso-height-relative:page;" filled="f" stroked="t" coordsize="21600,21600" o:gfxdata="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" adj="10800">
                <v:fill on="f" focussize="0,0"/>
                <v:stroke weight="1pt" color="#000000 [3213]" miterlimit="8" joinstyle="miter"/>
                <v:imagedata o:title=""/>
                <o:lock v:ext="edit" aspectratio="f"/>
              </v:shape>
            </w:pict>
          </mc:Fallback>
        </mc:AlternateContent>
      </w:r>
      <w:r>
        <w:rPr>
          <w:rFonts w:hint="eastAsia" w:ascii="宋体" w:hAnsi="宋体" w:eastAsia="宋体" w:cs="宋体"/>
          <w:sz w:val="24"/>
        </w:rPr>
        <w:t>4.</w:t>
      </w:r>
      <w:r>
        <w:rPr>
          <w:rFonts w:hint="eastAsia" w:ascii="宋体" w:hAnsi="宋体" w:eastAsia="宋体" w:cs="宋体"/>
          <w:sz w:val="24"/>
          <w:lang w:val="en-US" w:eastAsia="zh-CN"/>
        </w:rPr>
        <w:t>3</w:t>
      </w:r>
      <w:r>
        <w:rPr>
          <w:rFonts w:hint="eastAsia" w:ascii="宋体" w:hAnsi="宋体" w:eastAsia="宋体" w:cs="宋体"/>
          <w:sz w:val="24"/>
        </w:rPr>
        <w:t>.1</w:t>
      </w:r>
      <w:r>
        <w:rPr>
          <w:rFonts w:hint="eastAsia" w:ascii="宋体" w:hAnsi="宋体" w:eastAsia="宋体" w:cs="宋体"/>
          <w:sz w:val="24"/>
          <w:lang w:val="en-US" w:eastAsia="zh-CN"/>
        </w:rPr>
        <w:t xml:space="preserve"> </w:t>
      </w:r>
      <w:r>
        <w:rPr>
          <w:rFonts w:hint="eastAsia" w:ascii="宋体" w:hAnsi="宋体" w:eastAsia="宋体" w:cs="宋体"/>
          <w:sz w:val="24"/>
        </w:rPr>
        <w:t>第一层：质量手册。</w:t>
      </w:r>
    </w:p>
    <w:p>
      <w:pPr>
        <w:numPr>
          <w:ilvl w:val="255"/>
          <w:numId w:val="0"/>
        </w:numPr>
        <w:tabs>
          <w:tab w:val="left" w:pos="709"/>
          <w:tab w:val="left" w:pos="6237"/>
        </w:tabs>
        <w:adjustRightInd w:val="0"/>
        <w:snapToGrid w:val="0"/>
        <w:spacing w:line="360" w:lineRule="auto"/>
        <w:ind w:firstLine="1339" w:firstLineChars="558"/>
        <w:rPr>
          <w:rFonts w:ascii="宋体" w:hAnsi="宋体" w:eastAsia="宋体" w:cs="宋体"/>
          <w:sz w:val="24"/>
        </w:rPr>
      </w:pPr>
      <w:r>
        <w:rPr>
          <w:rFonts w:ascii="宋体" w:hAnsi="宋体" w:eastAsia="宋体" w:cs="宋体"/>
          <w:sz w:val="24"/>
        </w:rPr>
        <mc:AlternateContent>
          <mc:Choice Requires="wps">
            <w:drawing>
              <wp:anchor distT="0" distB="0" distL="114300" distR="114300" simplePos="0" relativeHeight="251668480" behindDoc="0" locked="0" layoutInCell="1" allowOverlap="1">
                <wp:simplePos x="0" y="0"/>
                <wp:positionH relativeFrom="column">
                  <wp:posOffset>2393315</wp:posOffset>
                </wp:positionH>
                <wp:positionV relativeFrom="paragraph">
                  <wp:posOffset>194310</wp:posOffset>
                </wp:positionV>
                <wp:extent cx="504190" cy="504190"/>
                <wp:effectExtent l="0" t="4445" r="3810" b="12065"/>
                <wp:wrapNone/>
                <wp:docPr id="2" name="肘形连接符 2"/>
                <wp:cNvGraphicFramePr/>
                <a:graphic xmlns:a="http://schemas.openxmlformats.org/drawingml/2006/main">
                  <a:graphicData uri="http://schemas.microsoft.com/office/word/2010/wordprocessingShape">
                    <wps:wsp>
                      <wps:cNvCnPr/>
                      <wps:spPr>
                        <a:xfrm>
                          <a:off x="0" y="0"/>
                          <a:ext cx="504190" cy="504190"/>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88.45pt;margin-top:15.3pt;height:39.7pt;width:39.7pt;z-index:251668480;mso-width-relative:page;mso-height-relative:page;" filled="f" stroked="t" coordsize="21600,21600" o:gfxdata="UEsDBAoAAAAAAIdO4kAAAAAAAAAAAAAAAAAEAAAAZHJzL1BLAwQUAAAACACHTuJAoOjipg8BAAAK&#10;AQAADwAAAGRycy9kb3ducmV2LnhtbAEKAfX+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" adj="495">
                <v:fill on="f" focussize="0,0"/>
                <v:stroke weight="0.5pt" color="#000000 [3213]" miterlimit="8" joinstyle="miter"/>
                <v:imagedata o:title=""/>
                <o:lock v:ext="edit" aspectratio="f"/>
              </v:shape>
            </w:pict>
          </mc:Fallback>
        </mc:AlternateContent>
      </w:r>
      <w:r>
        <w:rPr>
          <w:rFonts w:hint="eastAsia" w:ascii="宋体" w:hAnsi="宋体" w:eastAsia="宋体" w:cs="宋体"/>
          <w:sz w:val="24"/>
        </w:rPr>
        <mc:AlternateContent>
          <mc:Choice Requires="wps">
            <w:drawing>
              <wp:anchor distT="0" distB="0" distL="114300" distR="114300" simplePos="0" relativeHeight="251662336" behindDoc="0" locked="0" layoutInCell="1" allowOverlap="1">
                <wp:simplePos x="0" y="0"/>
                <wp:positionH relativeFrom="column">
                  <wp:posOffset>2748915</wp:posOffset>
                </wp:positionH>
                <wp:positionV relativeFrom="paragraph">
                  <wp:posOffset>194310</wp:posOffset>
                </wp:positionV>
                <wp:extent cx="144145" cy="195580"/>
                <wp:effectExtent l="1270" t="4445" r="6985" b="15875"/>
                <wp:wrapNone/>
                <wp:docPr id="38" name="肘形连接符 38"/>
                <wp:cNvGraphicFramePr/>
                <a:graphic xmlns:a="http://schemas.openxmlformats.org/drawingml/2006/main">
                  <a:graphicData uri="http://schemas.microsoft.com/office/word/2010/wordprocessingShape">
                    <wps:wsp>
                      <wps:cNvCnPr/>
                      <wps:spPr>
                        <a:xfrm>
                          <a:off x="0" y="0"/>
                          <a:ext cx="144145" cy="195772"/>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216.45pt;margin-top:15.3pt;height:15.4pt;width:11.35pt;z-index:251662336;mso-width-relative:page;mso-height-relative:page;" filled="f" stroked="t" coordsize="21600,21600" o:gfxdata="UEsDBAoAAAAAAIdO4kAAAAAAAAAAAAAAAAAEAAAAZHJzL1BLAwQUAAAACACHTuJAbzsUOQ4BAAAJ&#10;AQAADwAAAGRycy9kb3ducmV2LnhtbAEJAfb+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" adj="495">
                <v:fill on="f" focussize="0,0"/>
                <v:stroke weight="0.5pt" color="#000000 [3213]" miterlimit="8" joinstyle="miter"/>
                <v:imagedata o:title=""/>
                <o:lock v:ext="edit" aspectratio="f"/>
              </v:shape>
            </w:pict>
          </mc:Fallback>
        </mc:AlternateContent>
      </w:r>
      <w:r>
        <w:rPr>
          <w:rFonts w:hint="eastAsia" w:ascii="宋体" w:hAnsi="宋体" w:eastAsia="宋体" w:cs="宋体"/>
          <w:sz w:val="24"/>
        </w:rPr>
        <mc:AlternateContent>
          <mc:Choice Requires="wps">
            <w:drawing>
              <wp:anchor distT="0" distB="0" distL="114300" distR="114300" simplePos="0" relativeHeight="251661312" behindDoc="0" locked="0" layoutInCell="1" allowOverlap="1">
                <wp:simplePos x="0" y="0"/>
                <wp:positionH relativeFrom="column">
                  <wp:posOffset>1834515</wp:posOffset>
                </wp:positionH>
                <wp:positionV relativeFrom="paragraph">
                  <wp:posOffset>200660</wp:posOffset>
                </wp:positionV>
                <wp:extent cx="1080135" cy="791845"/>
                <wp:effectExtent l="0" t="4445" r="12065" b="16510"/>
                <wp:wrapNone/>
                <wp:docPr id="37" name="肘形连接符 37"/>
                <wp:cNvGraphicFramePr/>
                <a:graphic xmlns:a="http://schemas.openxmlformats.org/drawingml/2006/main">
                  <a:graphicData uri="http://schemas.microsoft.com/office/word/2010/wordprocessingShape">
                    <wps:wsp>
                      <wps:cNvCnPr/>
                      <wps:spPr>
                        <a:xfrm>
                          <a:off x="0" y="0"/>
                          <a:ext cx="1080135" cy="791845"/>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44.45pt;margin-top:15.8pt;height:62.35pt;width:85.05pt;z-index:251661312;mso-width-relative:page;mso-height-relative:page;" filled="f" stroked="t" coordsize="21600,21600" o:gfxdata="UEsDBAoAAAAAAIdO4kAAAAAAAAAAAAAAAAAEAAAAZHJzL1BLAwQUAAAACACHTuJAgMNt1g8BAAAK&#10;AQAADwAAAGRycy9kb3ducmV2LnhtbAEKAfX+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" adj="495">
                <v:fill on="f" focussize="0,0"/>
                <v:stroke weight="0.5pt" color="#000000 [3213]" miterlimit="8" joinstyle="miter"/>
                <v:imagedata o:title=""/>
                <o:lock v:ext="edit" aspectratio="f"/>
              </v:shape>
            </w:pict>
          </mc:Fallback>
        </mc:AlternateContent>
      </w:r>
      <w:r>
        <w:rPr>
          <w:rFonts w:hint="eastAsia" w:ascii="宋体" w:hAnsi="宋体" w:eastAsia="宋体" w:cs="宋体"/>
          <w:sz w:val="24"/>
        </w:rPr>
        <w:t>文件编号：</w:t>
      </w:r>
      <w:r>
        <w:rPr>
          <w:rFonts w:hint="eastAsia" w:ascii="宋体" w:hAnsi="宋体" w:eastAsia="宋体" w:cs="宋体"/>
          <w:sz w:val="24"/>
          <w:lang w:val="en-US" w:eastAsia="zh-CN"/>
        </w:rPr>
        <w:t xml:space="preserve">  </w:t>
      </w:r>
      <w:r>
        <w:rPr>
          <w:rFonts w:hint="eastAsia" w:ascii="宋体" w:hAnsi="宋体" w:eastAsia="宋体" w:cs="宋体"/>
          <w:sz w:val="24"/>
          <w:u w:val="single"/>
          <w:lang w:val="en-US" w:eastAsia="zh-CN"/>
        </w:rPr>
        <w:t>TBYK</w:t>
      </w:r>
      <w:r>
        <w:rPr>
          <w:rFonts w:hint="eastAsia" w:ascii="宋体" w:hAnsi="宋体" w:eastAsia="宋体" w:cs="宋体"/>
          <w:sz w:val="24"/>
        </w:rPr>
        <w:t>—</w:t>
      </w:r>
      <w:r>
        <w:rPr>
          <w:rFonts w:hint="eastAsia" w:ascii="宋体" w:hAnsi="宋体" w:eastAsia="宋体" w:cs="宋体"/>
          <w:sz w:val="24"/>
          <w:lang w:val="en-US" w:eastAsia="zh-CN"/>
        </w:rPr>
        <w:t xml:space="preserve"> </w:t>
      </w:r>
      <w:r>
        <w:rPr>
          <w:rFonts w:hint="eastAsia" w:ascii="宋体" w:hAnsi="宋体" w:eastAsia="宋体" w:cs="宋体"/>
          <w:sz w:val="24"/>
          <w:u w:val="single"/>
        </w:rPr>
        <w:t>Q</w:t>
      </w:r>
      <w:r>
        <w:rPr>
          <w:rFonts w:hint="eastAsia" w:ascii="宋体" w:hAnsi="宋体" w:eastAsia="宋体" w:cs="宋体"/>
          <w:sz w:val="24"/>
          <w:u w:val="single"/>
          <w:lang w:val="en-US" w:eastAsia="zh-CN"/>
        </w:rPr>
        <w:t xml:space="preserve">MS </w:t>
      </w:r>
      <w:r>
        <w:rPr>
          <w:rFonts w:hint="eastAsia" w:ascii="宋体" w:hAnsi="宋体" w:eastAsia="宋体" w:cs="宋体"/>
          <w:sz w:val="24"/>
        </w:rPr>
        <w:t>—</w:t>
      </w:r>
      <w:r>
        <w:rPr>
          <w:rFonts w:hint="eastAsia" w:ascii="宋体" w:hAnsi="宋体" w:eastAsia="宋体" w:cs="宋体"/>
          <w:sz w:val="24"/>
          <w:u w:val="single"/>
          <w:lang w:val="en-US" w:eastAsia="zh-CN"/>
        </w:rPr>
        <w:t xml:space="preserve"> XX</w:t>
      </w:r>
      <w:r>
        <w:rPr>
          <w:rFonts w:hint="eastAsia" w:ascii="宋体" w:hAnsi="宋体" w:eastAsia="宋体" w:cs="宋体"/>
          <w:sz w:val="24"/>
        </w:rPr>
        <w:t>；</w:t>
      </w:r>
    </w:p>
    <w:p>
      <w:pPr>
        <w:tabs>
          <w:tab w:val="left" w:pos="709"/>
          <w:tab w:val="left" w:pos="6237"/>
        </w:tabs>
        <w:adjustRightInd w:val="0"/>
        <w:snapToGrid w:val="0"/>
        <w:spacing w:line="360" w:lineRule="auto"/>
        <w:ind w:firstLine="1339" w:firstLineChars="558"/>
        <w:rPr>
          <w:rFonts w:hint="default" w:ascii="宋体" w:hAnsi="宋体" w:eastAsia="宋体" w:cs="宋体"/>
          <w:sz w:val="24"/>
          <w:lang w:val="en-US" w:eastAsia="zh-CN"/>
        </w:rPr>
      </w:pPr>
      <w:r>
        <w:rPr>
          <w:rFonts w:hint="eastAsia" w:ascii="宋体" w:hAnsi="宋体" w:eastAsia="宋体" w:cs="宋体"/>
          <w:sz w:val="24"/>
        </w:rPr>
        <w:t xml:space="preserve">                            序号，01，02，03，…</w:t>
      </w:r>
    </w:p>
    <w:p>
      <w:pPr>
        <w:tabs>
          <w:tab w:val="left" w:pos="5812"/>
        </w:tabs>
        <w:adjustRightInd w:val="0"/>
        <w:snapToGrid w:val="0"/>
        <w:spacing w:line="360" w:lineRule="auto"/>
        <w:ind w:firstLine="4680" w:firstLineChars="1950"/>
        <w:rPr>
          <w:rFonts w:ascii="宋体" w:hAnsi="宋体" w:cs="宋体"/>
          <w:sz w:val="24"/>
        </w:rPr>
      </w:pPr>
      <w:r>
        <w:rPr>
          <w:rFonts w:hint="eastAsia" w:ascii="宋体" w:hAnsi="宋体" w:eastAsia="宋体" w:cs="宋体"/>
          <w:sz w:val="24"/>
        </w:rPr>
        <w:t xml:space="preserve">Quality </w:t>
      </w:r>
      <w:r>
        <w:rPr>
          <w:rFonts w:hint="eastAsia" w:ascii="宋体" w:hAnsi="宋体" w:cs="宋体"/>
          <w:sz w:val="24"/>
        </w:rPr>
        <w:t>Management System缩写</w:t>
      </w:r>
    </w:p>
    <w:p>
      <w:pPr>
        <w:tabs>
          <w:tab w:val="left" w:pos="5780"/>
        </w:tabs>
        <w:adjustRightInd w:val="0"/>
        <w:snapToGrid w:val="0"/>
        <w:spacing w:line="360" w:lineRule="auto"/>
        <w:ind w:firstLine="4680" w:firstLineChars="1950"/>
        <w:jc w:val="left"/>
        <w:rPr>
          <w:rFonts w:ascii="宋体" w:hAnsi="宋体" w:cs="宋体"/>
          <w:sz w:val="24"/>
        </w:rPr>
      </w:pPr>
      <w:r>
        <w:rPr>
          <w:rFonts w:hint="eastAsia" w:ascii="宋体" w:hAnsi="宋体" w:cs="宋体"/>
          <w:sz w:val="24"/>
        </w:rPr>
        <w:t>公司英文名称</w:t>
      </w:r>
    </w:p>
    <w:p>
      <w:pPr>
        <w:tabs>
          <w:tab w:val="left" w:pos="5812"/>
        </w:tabs>
        <w:adjustRightInd w:val="0"/>
        <w:snapToGrid w:val="0"/>
        <w:spacing w:line="360" w:lineRule="auto"/>
        <w:rPr>
          <w:rFonts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val="en-US" w:eastAsia="zh-CN"/>
        </w:rPr>
        <w:t>3</w:t>
      </w:r>
      <w:r>
        <w:rPr>
          <w:rFonts w:hint="eastAsia" w:ascii="宋体" w:hAnsi="宋体" w:eastAsia="宋体" w:cs="宋体"/>
          <w:sz w:val="24"/>
        </w:rPr>
        <w:t>.2</w:t>
      </w:r>
      <w:r>
        <w:rPr>
          <w:rFonts w:hint="eastAsia" w:ascii="宋体" w:hAnsi="宋体" w:eastAsia="宋体" w:cs="宋体"/>
          <w:sz w:val="24"/>
          <w:lang w:val="en-US" w:eastAsia="zh-CN"/>
        </w:rPr>
        <w:t xml:space="preserve"> </w:t>
      </w:r>
      <w:r>
        <w:rPr>
          <w:rFonts w:hint="eastAsia" w:ascii="宋体" w:hAnsi="宋体" w:eastAsia="宋体" w:cs="宋体"/>
          <w:sz w:val="24"/>
        </w:rPr>
        <w:t>第二层：程序文件。</w:t>
      </w:r>
    </w:p>
    <w:p>
      <w:pPr>
        <w:tabs>
          <w:tab w:val="left" w:pos="5812"/>
        </w:tabs>
        <w:adjustRightInd w:val="0"/>
        <w:snapToGrid w:val="0"/>
        <w:spacing w:line="360" w:lineRule="auto"/>
        <w:ind w:firstLine="1320" w:firstLineChars="550"/>
        <w:rPr>
          <w:rFonts w:ascii="宋体" w:hAnsi="宋体" w:eastAsia="宋体" w:cs="宋体"/>
          <w:sz w:val="24"/>
        </w:rPr>
      </w:pPr>
      <w:r>
        <w:rPr>
          <w:rFonts w:hint="eastAsia" w:ascii="宋体" w:hAnsi="宋体" w:eastAsia="宋体" w:cs="宋体"/>
          <w:sz w:val="24"/>
        </w:rPr>
        <mc:AlternateContent>
          <mc:Choice Requires="wps">
            <w:drawing>
              <wp:anchor distT="0" distB="0" distL="114300" distR="114300" simplePos="0" relativeHeight="251663360" behindDoc="0" locked="0" layoutInCell="1" allowOverlap="1">
                <wp:simplePos x="0" y="0"/>
                <wp:positionH relativeFrom="column">
                  <wp:posOffset>1845945</wp:posOffset>
                </wp:positionH>
                <wp:positionV relativeFrom="paragraph">
                  <wp:posOffset>182880</wp:posOffset>
                </wp:positionV>
                <wp:extent cx="1080135" cy="791845"/>
                <wp:effectExtent l="0" t="4445" r="12065" b="16510"/>
                <wp:wrapNone/>
                <wp:docPr id="40" name="肘形连接符 40"/>
                <wp:cNvGraphicFramePr/>
                <a:graphic xmlns:a="http://schemas.openxmlformats.org/drawingml/2006/main">
                  <a:graphicData uri="http://schemas.microsoft.com/office/word/2010/wordprocessingShape">
                    <wps:wsp>
                      <wps:cNvCnPr/>
                      <wps:spPr>
                        <a:xfrm>
                          <a:off x="0" y="0"/>
                          <a:ext cx="1080135" cy="791845"/>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45.35pt;margin-top:14.4pt;height:62.35pt;width:85.05pt;z-index:251663360;mso-width-relative:page;mso-height-relative:page;" filled="f" stroked="t" coordsize="21600,21600" o:gfxdata="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" adj="495">
                <v:fill on="f" focussize="0,0"/>
                <v:stroke weight="0.5pt" color="#000000 [3213]" miterlimit="8" joinstyle="miter"/>
                <v:imagedata o:title=""/>
                <o:lock v:ext="edit" aspectratio="f"/>
              </v:shape>
            </w:pict>
          </mc:Fallback>
        </mc:AlternateContent>
      </w:r>
      <w:r>
        <w:rPr>
          <w:rFonts w:hint="eastAsia" w:ascii="宋体" w:hAnsi="宋体" w:eastAsia="宋体" w:cs="宋体"/>
          <w:sz w:val="24"/>
        </w:rPr>
        <mc:AlternateContent>
          <mc:Choice Requires="wps">
            <w:drawing>
              <wp:anchor distT="0" distB="0" distL="114300" distR="114300" simplePos="0" relativeHeight="251664384" behindDoc="0" locked="0" layoutInCell="1" allowOverlap="1">
                <wp:simplePos x="0" y="0"/>
                <wp:positionH relativeFrom="column">
                  <wp:posOffset>2379345</wp:posOffset>
                </wp:positionH>
                <wp:positionV relativeFrom="paragraph">
                  <wp:posOffset>177800</wp:posOffset>
                </wp:positionV>
                <wp:extent cx="539750" cy="504190"/>
                <wp:effectExtent l="0" t="4445" r="6350" b="12065"/>
                <wp:wrapNone/>
                <wp:docPr id="41" name="肘形连接符 41"/>
                <wp:cNvGraphicFramePr/>
                <a:graphic xmlns:a="http://schemas.openxmlformats.org/drawingml/2006/main">
                  <a:graphicData uri="http://schemas.microsoft.com/office/word/2010/wordprocessingShape">
                    <wps:wsp>
                      <wps:cNvCnPr/>
                      <wps:spPr>
                        <a:xfrm>
                          <a:off x="0" y="0"/>
                          <a:ext cx="539750" cy="504190"/>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87.35pt;margin-top:14pt;height:39.7pt;width:42.5pt;z-index:251664384;mso-width-relative:page;mso-height-relative:page;" filled="f" stroked="t" coordsize="21600,21600" o:gfxdata="UEsDBAoAAAAAAIdO4kAAAAAAAAAAAAAAAAAEAAAAZHJzL1BLAwQUAAAACACHTuJAcOywug8BAAAK&#10;AQAADwAAAGRycy9kb3ducmV2LnhtbAEKAfX+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" adj="495">
                <v:fill on="f" focussize="0,0"/>
                <v:stroke weight="0.5pt" color="#000000 [3213]" miterlimit="8" joinstyle="miter"/>
                <v:imagedata o:title=""/>
                <o:lock v:ext="edit" aspectratio="f"/>
              </v:shape>
            </w:pict>
          </mc:Fallback>
        </mc:AlternateContent>
      </w:r>
      <w:r>
        <w:rPr>
          <w:rFonts w:ascii="宋体" w:hAnsi="宋体" w:eastAsia="宋体" w:cs="宋体"/>
          <w:sz w:val="24"/>
        </w:rPr>
        <mc:AlternateContent>
          <mc:Choice Requires="wps">
            <w:drawing>
              <wp:anchor distT="0" distB="0" distL="114300" distR="114300" simplePos="0" relativeHeight="251669504" behindDoc="0" locked="0" layoutInCell="1" allowOverlap="1">
                <wp:simplePos x="0" y="0"/>
                <wp:positionH relativeFrom="column">
                  <wp:posOffset>2665095</wp:posOffset>
                </wp:positionH>
                <wp:positionV relativeFrom="paragraph">
                  <wp:posOffset>196850</wp:posOffset>
                </wp:positionV>
                <wp:extent cx="252095" cy="195580"/>
                <wp:effectExtent l="0" t="4445" r="1905" b="15875"/>
                <wp:wrapNone/>
                <wp:docPr id="3" name="肘形连接符 3"/>
                <wp:cNvGraphicFramePr/>
                <a:graphic xmlns:a="http://schemas.openxmlformats.org/drawingml/2006/main">
                  <a:graphicData uri="http://schemas.microsoft.com/office/word/2010/wordprocessingShape">
                    <wps:wsp>
                      <wps:cNvCnPr/>
                      <wps:spPr>
                        <a:xfrm>
                          <a:off x="0" y="0"/>
                          <a:ext cx="252095" cy="195580"/>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209.85pt;margin-top:15.5pt;height:15.4pt;width:19.85pt;z-index:251669504;mso-width-relative:page;mso-height-relative:page;" filled="f" stroked="t" coordsize="21600,21600" o:gfxdata="UEsDBAoAAAAAAIdO4kAAAAAAAAAAAAAAAAAEAAAAZHJzL1BLAwQUAAAACACHTuJA/K3z7A4BAAAJ&#10;AQAADwAAAGRycy9kb3ducmV2LnhtbAEJAfb+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" adj="495">
                <v:fill on="f" focussize="0,0"/>
                <v:stroke weight="0.5pt" color="#000000 [3213]" miterlimit="8" joinstyle="miter"/>
                <v:imagedata o:title=""/>
                <o:lock v:ext="edit" aspectratio="f"/>
              </v:shape>
            </w:pict>
          </mc:Fallback>
        </mc:AlternateContent>
      </w:r>
      <w:r>
        <w:rPr>
          <w:rFonts w:hint="eastAsia" w:ascii="宋体" w:hAnsi="宋体" w:eastAsia="宋体" w:cs="宋体"/>
          <w:sz w:val="24"/>
        </w:rPr>
        <w:t>文件编号：</w:t>
      </w:r>
      <w:r>
        <w:rPr>
          <w:rFonts w:hint="eastAsia" w:ascii="宋体" w:hAnsi="宋体" w:eastAsia="宋体" w:cs="宋体"/>
          <w:sz w:val="24"/>
          <w:lang w:val="en-US" w:eastAsia="zh-CN"/>
        </w:rPr>
        <w:t xml:space="preserve"> </w:t>
      </w:r>
      <w:r>
        <w:rPr>
          <w:rFonts w:hint="eastAsia" w:ascii="宋体" w:hAnsi="宋体" w:eastAsia="宋体" w:cs="宋体"/>
          <w:sz w:val="24"/>
          <w:u w:val="single"/>
          <w:lang w:val="en-US" w:eastAsia="zh-CN"/>
        </w:rPr>
        <w:t>TBYK</w:t>
      </w:r>
      <w:r>
        <w:rPr>
          <w:rFonts w:hint="eastAsia" w:ascii="宋体" w:hAnsi="宋体" w:eastAsia="宋体" w:cs="宋体"/>
          <w:sz w:val="24"/>
        </w:rPr>
        <w:t>—</w:t>
      </w:r>
      <w:r>
        <w:rPr>
          <w:rFonts w:hint="eastAsia" w:ascii="宋体" w:hAnsi="宋体" w:eastAsia="宋体" w:cs="宋体"/>
          <w:sz w:val="24"/>
          <w:lang w:val="en-US" w:eastAsia="zh-CN"/>
        </w:rPr>
        <w:t xml:space="preserve"> </w:t>
      </w:r>
      <w:r>
        <w:rPr>
          <w:rFonts w:hint="eastAsia" w:ascii="宋体" w:hAnsi="宋体" w:eastAsia="宋体" w:cs="宋体"/>
          <w:sz w:val="24"/>
          <w:u w:val="single"/>
        </w:rPr>
        <w:t>Q</w:t>
      </w:r>
      <w:r>
        <w:rPr>
          <w:rFonts w:hint="eastAsia" w:ascii="宋体" w:hAnsi="宋体" w:eastAsia="宋体" w:cs="宋体"/>
          <w:sz w:val="24"/>
          <w:u w:val="single"/>
          <w:lang w:val="en-US" w:eastAsia="zh-CN"/>
        </w:rPr>
        <w:t>C</w:t>
      </w:r>
      <w:r>
        <w:rPr>
          <w:rFonts w:hint="eastAsia" w:ascii="宋体" w:hAnsi="宋体" w:eastAsia="宋体" w:cs="宋体"/>
          <w:sz w:val="24"/>
          <w:u w:val="single"/>
        </w:rPr>
        <w:t>P</w:t>
      </w:r>
      <w:r>
        <w:rPr>
          <w:rFonts w:hint="eastAsia" w:ascii="宋体" w:hAnsi="宋体" w:eastAsia="宋体" w:cs="宋体"/>
          <w:sz w:val="24"/>
          <w:u w:val="single"/>
          <w:lang w:val="en-US" w:eastAsia="zh-CN"/>
        </w:rPr>
        <w:t xml:space="preserve"> </w:t>
      </w:r>
      <w:r>
        <w:rPr>
          <w:rFonts w:hint="eastAsia" w:ascii="宋体" w:hAnsi="宋体" w:eastAsia="宋体" w:cs="宋体"/>
          <w:sz w:val="24"/>
        </w:rPr>
        <w:t>-</w:t>
      </w:r>
      <w:r>
        <w:rPr>
          <w:rFonts w:hint="eastAsia" w:ascii="宋体" w:hAnsi="宋体" w:eastAsia="宋体" w:cs="宋体"/>
          <w:sz w:val="24"/>
          <w:lang w:val="en-US" w:eastAsia="zh-CN"/>
        </w:rPr>
        <w:t xml:space="preserve"> </w:t>
      </w:r>
      <w:r>
        <w:rPr>
          <w:rFonts w:hint="eastAsia" w:ascii="宋体" w:hAnsi="宋体" w:eastAsia="宋体" w:cs="宋体"/>
          <w:sz w:val="24"/>
          <w:u w:val="single"/>
        </w:rPr>
        <w:t>XX</w:t>
      </w:r>
      <w:r>
        <w:rPr>
          <w:rFonts w:hint="eastAsia" w:ascii="宋体" w:hAnsi="宋体" w:eastAsia="宋体" w:cs="宋体"/>
          <w:sz w:val="24"/>
        </w:rPr>
        <w:t>；</w:t>
      </w:r>
    </w:p>
    <w:p>
      <w:pPr>
        <w:tabs>
          <w:tab w:val="left" w:pos="5812"/>
        </w:tabs>
        <w:adjustRightInd w:val="0"/>
        <w:snapToGrid w:val="0"/>
        <w:spacing w:line="360" w:lineRule="auto"/>
        <w:ind w:firstLine="1320" w:firstLineChars="550"/>
        <w:rPr>
          <w:rFonts w:ascii="宋体" w:hAnsi="宋体" w:eastAsia="宋体" w:cs="宋体"/>
          <w:sz w:val="24"/>
        </w:rPr>
      </w:pPr>
      <w:r>
        <w:rPr>
          <w:rFonts w:hint="eastAsia" w:ascii="宋体" w:hAnsi="宋体" w:eastAsia="宋体" w:cs="宋体"/>
          <w:sz w:val="24"/>
        </w:rPr>
        <w:t xml:space="preserve">                            序号，01，02，03，…</w:t>
      </w:r>
    </w:p>
    <w:p>
      <w:pPr>
        <w:tabs>
          <w:tab w:val="left" w:pos="5812"/>
        </w:tabs>
        <w:adjustRightInd w:val="0"/>
        <w:snapToGrid w:val="0"/>
        <w:spacing w:line="360" w:lineRule="auto"/>
        <w:ind w:firstLine="1320" w:firstLineChars="550"/>
        <w:rPr>
          <w:rFonts w:ascii="宋体" w:hAnsi="宋体" w:eastAsia="宋体" w:cs="宋体"/>
          <w:sz w:val="24"/>
        </w:rPr>
      </w:pPr>
      <w:r>
        <w:rPr>
          <w:rFonts w:hint="eastAsia" w:ascii="宋体" w:hAnsi="宋体" w:eastAsia="宋体" w:cs="宋体"/>
          <w:sz w:val="24"/>
        </w:rPr>
        <w:t xml:space="preserve">                            Quality Control Procedure缩写</w:t>
      </w:r>
    </w:p>
    <w:p>
      <w:pPr>
        <w:tabs>
          <w:tab w:val="left" w:pos="5780"/>
        </w:tabs>
        <w:adjustRightInd w:val="0"/>
        <w:snapToGrid w:val="0"/>
        <w:spacing w:line="360" w:lineRule="auto"/>
        <w:ind w:firstLine="4680" w:firstLineChars="1950"/>
        <w:jc w:val="left"/>
        <w:rPr>
          <w:rFonts w:ascii="宋体" w:hAnsi="宋体" w:eastAsia="宋体" w:cs="宋体"/>
          <w:sz w:val="24"/>
        </w:rPr>
      </w:pPr>
      <w:r>
        <w:rPr>
          <w:rFonts w:hint="eastAsia" w:ascii="宋体" w:hAnsi="宋体" w:cs="宋体"/>
          <w:sz w:val="24"/>
        </w:rPr>
        <w:t>公司英文名称</w:t>
      </w:r>
    </w:p>
    <w:p>
      <w:pPr>
        <w:numPr>
          <w:ilvl w:val="255"/>
          <w:numId w:val="0"/>
        </w:numPr>
        <w:tabs>
          <w:tab w:val="left" w:pos="709"/>
          <w:tab w:val="left" w:pos="6237"/>
        </w:tabs>
        <w:adjustRightInd w:val="0"/>
        <w:snapToGrid w:val="0"/>
        <w:spacing w:line="360" w:lineRule="auto"/>
        <w:ind w:left="1339" w:hanging="1339" w:hangingChars="558"/>
        <w:rPr>
          <w:rFonts w:ascii="宋体" w:hAnsi="宋体" w:cs="宋体"/>
          <w:sz w:val="24"/>
        </w:rPr>
      </w:pPr>
      <w:r>
        <w:rPr>
          <w:rFonts w:hint="eastAsia" w:ascii="宋体" w:hAnsi="宋体" w:eastAsia="宋体" w:cs="宋体"/>
          <w:sz w:val="24"/>
        </w:rPr>
        <w:t>4.</w:t>
      </w:r>
      <w:r>
        <w:rPr>
          <w:rFonts w:hint="eastAsia" w:ascii="宋体" w:hAnsi="宋体" w:eastAsia="宋体" w:cs="宋体"/>
          <w:sz w:val="24"/>
          <w:lang w:val="en-US" w:eastAsia="zh-CN"/>
        </w:rPr>
        <w:t>3</w:t>
      </w:r>
      <w:r>
        <w:rPr>
          <w:rFonts w:hint="eastAsia" w:ascii="宋体" w:hAnsi="宋体" w:eastAsia="宋体" w:cs="宋体"/>
          <w:sz w:val="24"/>
        </w:rPr>
        <w:t>.3</w:t>
      </w:r>
      <w:r>
        <w:rPr>
          <w:rFonts w:hint="eastAsia" w:ascii="宋体" w:hAnsi="宋体" w:eastAsia="宋体" w:cs="宋体"/>
          <w:sz w:val="24"/>
          <w:lang w:val="en-US" w:eastAsia="zh-CN"/>
        </w:rPr>
        <w:t xml:space="preserve"> </w:t>
      </w:r>
      <w:r>
        <w:rPr>
          <w:rFonts w:hint="eastAsia" w:ascii="宋体" w:hAnsi="宋体" w:eastAsia="宋体" w:cs="宋体"/>
          <w:sz w:val="24"/>
        </w:rPr>
        <w:t>第三层：</w:t>
      </w:r>
      <w:r>
        <w:rPr>
          <w:sz w:val="24"/>
        </w:rPr>
        <w:t>作业指导书、操作规程、验收准则</w:t>
      </w:r>
      <w:r>
        <w:rPr>
          <w:rFonts w:hint="eastAsia"/>
          <w:sz w:val="24"/>
        </w:rPr>
        <w:t>、管理性文件、制度文件等。</w:t>
      </w:r>
    </w:p>
    <w:p>
      <w:pPr>
        <w:tabs>
          <w:tab w:val="left" w:pos="6237"/>
        </w:tabs>
        <w:adjustRightInd w:val="0"/>
        <w:snapToGrid w:val="0"/>
        <w:spacing w:line="360" w:lineRule="auto"/>
        <w:ind w:left="709"/>
        <w:rPr>
          <w:rFonts w:ascii="宋体" w:hAnsi="宋体" w:eastAsia="宋体" w:cs="宋体"/>
          <w:sz w:val="24"/>
        </w:rPr>
      </w:pPr>
      <w:r>
        <w:rPr>
          <w:rFonts w:hint="eastAsia" w:ascii="宋体" w:hAnsi="宋体" w:eastAsia="宋体" w:cs="宋体"/>
          <w:sz w:val="24"/>
        </w:rPr>
        <mc:AlternateContent>
          <mc:Choice Requires="wps">
            <w:drawing>
              <wp:anchor distT="0" distB="0" distL="114300" distR="114300" simplePos="0" relativeHeight="251667456" behindDoc="0" locked="0" layoutInCell="1" allowOverlap="1">
                <wp:simplePos x="0" y="0"/>
                <wp:positionH relativeFrom="column">
                  <wp:posOffset>2519680</wp:posOffset>
                </wp:positionH>
                <wp:positionV relativeFrom="paragraph">
                  <wp:posOffset>189230</wp:posOffset>
                </wp:positionV>
                <wp:extent cx="396240" cy="215900"/>
                <wp:effectExtent l="0" t="4445" r="10160" b="8255"/>
                <wp:wrapNone/>
                <wp:docPr id="46" name="肘形连接符 46"/>
                <wp:cNvGraphicFramePr/>
                <a:graphic xmlns:a="http://schemas.openxmlformats.org/drawingml/2006/main">
                  <a:graphicData uri="http://schemas.microsoft.com/office/word/2010/wordprocessingShape">
                    <wps:wsp>
                      <wps:cNvCnPr/>
                      <wps:spPr>
                        <a:xfrm>
                          <a:off x="0" y="0"/>
                          <a:ext cx="396240" cy="215900"/>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98.4pt;margin-top:14.9pt;height:17pt;width:31.2pt;z-index:251667456;mso-width-relative:page;mso-height-relative:page;" filled="f" stroked="t" coordsize="21600,21600" o:gfxdata="UEsDBAoAAAAAAIdO4kAAAAAAAAAAAAAAAAAEAAAAZHJzL1BLAwQUAAAACACHTuJA22lUqg4BAAAJ&#10;AQAADwAAAGRycy9kb3ducmV2LnhtbAEJAfb+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" adj="495">
                <v:fill on="f" focussize="0,0"/>
                <v:stroke weight="0.5pt" color="#000000 [3213]" miterlimit="8" joinstyle="miter"/>
                <v:imagedata o:title=""/>
                <o:lock v:ext="edit" aspectratio="f"/>
              </v:shape>
            </w:pict>
          </mc:Fallback>
        </mc:AlternateContent>
      </w:r>
      <w:r>
        <w:rPr>
          <w:rFonts w:hint="eastAsia" w:ascii="宋体" w:hAnsi="宋体" w:eastAsia="宋体" w:cs="宋体"/>
          <w:sz w:val="24"/>
        </w:rPr>
        <mc:AlternateContent>
          <mc:Choice Requires="wps">
            <w:drawing>
              <wp:anchor distT="0" distB="0" distL="114300" distR="114300" simplePos="0" relativeHeight="251666432" behindDoc="0" locked="0" layoutInCell="1" allowOverlap="1">
                <wp:simplePos x="0" y="0"/>
                <wp:positionH relativeFrom="column">
                  <wp:posOffset>2226945</wp:posOffset>
                </wp:positionH>
                <wp:positionV relativeFrom="paragraph">
                  <wp:posOffset>178435</wp:posOffset>
                </wp:positionV>
                <wp:extent cx="683895" cy="493395"/>
                <wp:effectExtent l="0" t="4445" r="1905" b="10160"/>
                <wp:wrapNone/>
                <wp:docPr id="45" name="肘形连接符 45"/>
                <wp:cNvGraphicFramePr/>
                <a:graphic xmlns:a="http://schemas.openxmlformats.org/drawingml/2006/main">
                  <a:graphicData uri="http://schemas.microsoft.com/office/word/2010/wordprocessingShape">
                    <wps:wsp>
                      <wps:cNvCnPr/>
                      <wps:spPr>
                        <a:xfrm>
                          <a:off x="0" y="0"/>
                          <a:ext cx="683895" cy="493671"/>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75.35pt;margin-top:14.05pt;height:38.85pt;width:53.85pt;z-index:251666432;mso-width-relative:page;mso-height-relative:page;" filled="f" stroked="t" coordsize="21600,21600" o:gfxdata="UEsDBAoAAAAAAIdO4kAAAAAAAAAAAAAAAAAEAAAAZHJzL1BLAwQUAAAACACHTuJAQD07hw8BAAAK&#10;AQAADwAAAGRycy9kb3ducmV2LnhtbAEKAfX+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" adj="495">
                <v:fill on="f" focussize="0,0"/>
                <v:stroke weight="0.5pt" color="#000000 [3213]" miterlimit="8" joinstyle="miter"/>
                <v:imagedata o:title=""/>
                <o:lock v:ext="edit" aspectratio="f"/>
              </v:shape>
            </w:pict>
          </mc:Fallback>
        </mc:AlternateContent>
      </w:r>
      <w:r>
        <w:rPr>
          <w:rFonts w:hint="eastAsia" w:ascii="宋体" w:hAnsi="宋体" w:eastAsia="宋体" w:cs="宋体"/>
          <w:sz w:val="24"/>
        </w:rPr>
        <mc:AlternateContent>
          <mc:Choice Requires="wps">
            <w:drawing>
              <wp:anchor distT="0" distB="0" distL="114300" distR="114300" simplePos="0" relativeHeight="251665408" behindDoc="0" locked="0" layoutInCell="1" allowOverlap="1">
                <wp:simplePos x="0" y="0"/>
                <wp:positionH relativeFrom="column">
                  <wp:posOffset>1797050</wp:posOffset>
                </wp:positionH>
                <wp:positionV relativeFrom="paragraph">
                  <wp:posOffset>178435</wp:posOffset>
                </wp:positionV>
                <wp:extent cx="1115695" cy="790575"/>
                <wp:effectExtent l="0" t="4445" r="1905" b="5080"/>
                <wp:wrapNone/>
                <wp:docPr id="44" name="肘形连接符 44"/>
                <wp:cNvGraphicFramePr/>
                <a:graphic xmlns:a="http://schemas.openxmlformats.org/drawingml/2006/main">
                  <a:graphicData uri="http://schemas.microsoft.com/office/word/2010/wordprocessingShape">
                    <wps:wsp>
                      <wps:cNvCnPr/>
                      <wps:spPr>
                        <a:xfrm>
                          <a:off x="0" y="0"/>
                          <a:ext cx="1115695" cy="790851"/>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41.5pt;margin-top:14.05pt;height:62.25pt;width:87.85pt;z-index:251665408;mso-width-relative:page;mso-height-relative:page;" filled="f" stroked="t" coordsize="21600,21600" o:gfxdata="UEsDBAoAAAAAAIdO4kAAAAAAAAAAAAAAAAAEAAAAZHJzL1BLAwQUAAAACACHTuJAUu/S9g8BAAAK&#10;AQAADwAAAGRycy9kb3ducmV2LnhtbAEKAfX+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" adj="495">
                <v:fill on="f" focussize="0,0"/>
                <v:stroke weight="0.5pt" color="#000000 [3213]" miterlimit="8" joinstyle="miter"/>
                <v:imagedata o:title=""/>
                <o:lock v:ext="edit" aspectratio="f"/>
              </v:shape>
            </w:pict>
          </mc:Fallback>
        </mc:AlternateContent>
      </w:r>
      <w:r>
        <w:rPr>
          <w:rFonts w:hint="eastAsia" w:ascii="宋体" w:hAnsi="宋体" w:eastAsia="宋体" w:cs="宋体"/>
          <w:sz w:val="24"/>
        </w:rPr>
        <w:t xml:space="preserve">     文件编号： </w:t>
      </w:r>
      <w:r>
        <w:rPr>
          <w:rFonts w:hint="eastAsia" w:ascii="宋体" w:hAnsi="宋体" w:eastAsia="宋体" w:cs="宋体"/>
          <w:sz w:val="24"/>
          <w:u w:val="single"/>
        </w:rPr>
        <w:t>XX</w:t>
      </w:r>
      <w:r>
        <w:rPr>
          <w:rFonts w:hint="default" w:ascii="宋体" w:hAnsi="宋体" w:eastAsia="宋体" w:cs="宋体"/>
          <w:sz w:val="24"/>
          <w:u w:val="single"/>
          <w:woUserID w:val="2"/>
        </w:rPr>
        <w:t>-</w:t>
      </w:r>
      <w:r>
        <w:rPr>
          <w:rFonts w:hint="eastAsia" w:ascii="宋体" w:hAnsi="宋体" w:eastAsia="宋体" w:cs="宋体"/>
          <w:sz w:val="24"/>
          <w:u w:val="single"/>
        </w:rPr>
        <w:t>XX</w:t>
      </w:r>
      <w:r>
        <w:rPr>
          <w:rFonts w:hint="eastAsia" w:ascii="宋体" w:hAnsi="宋体" w:eastAsia="宋体" w:cs="宋体"/>
          <w:sz w:val="24"/>
        </w:rPr>
        <w:t>–</w:t>
      </w:r>
      <w:r>
        <w:rPr>
          <w:rFonts w:hint="eastAsia" w:ascii="宋体" w:hAnsi="宋体" w:eastAsia="宋体" w:cs="宋体"/>
          <w:sz w:val="24"/>
          <w:u w:val="single"/>
        </w:rPr>
        <w:t>XX</w:t>
      </w:r>
      <w:r>
        <w:rPr>
          <w:rFonts w:hint="eastAsia" w:ascii="宋体" w:hAnsi="宋体" w:eastAsia="宋体" w:cs="宋体"/>
          <w:sz w:val="24"/>
        </w:rPr>
        <w:t>-</w:t>
      </w:r>
      <w:r>
        <w:rPr>
          <w:rFonts w:hint="eastAsia" w:ascii="宋体" w:hAnsi="宋体" w:eastAsia="宋体" w:cs="宋体"/>
          <w:sz w:val="24"/>
          <w:u w:val="single"/>
        </w:rPr>
        <w:t>XXX</w:t>
      </w:r>
      <w:r>
        <w:rPr>
          <w:rFonts w:hint="eastAsia" w:ascii="宋体" w:hAnsi="宋体" w:eastAsia="宋体" w:cs="宋体"/>
          <w:sz w:val="24"/>
        </w:rPr>
        <w:t>；</w:t>
      </w:r>
    </w:p>
    <w:p>
      <w:pPr>
        <w:tabs>
          <w:tab w:val="left" w:pos="6237"/>
        </w:tabs>
        <w:adjustRightInd w:val="0"/>
        <w:snapToGrid w:val="0"/>
        <w:spacing w:line="360" w:lineRule="auto"/>
        <w:rPr>
          <w:rFonts w:ascii="宋体" w:hAnsi="宋体" w:eastAsia="宋体" w:cs="宋体"/>
          <w:sz w:val="24"/>
        </w:rPr>
      </w:pPr>
      <w:r>
        <w:rPr>
          <w:rFonts w:hint="eastAsia" w:ascii="宋体" w:hAnsi="宋体" w:eastAsia="宋体" w:cs="宋体"/>
          <w:sz w:val="24"/>
        </w:rPr>
        <w:t xml:space="preserve">                                       序号，001，002，003，…</w:t>
      </w:r>
    </w:p>
    <w:p>
      <w:pPr>
        <w:tabs>
          <w:tab w:val="left" w:pos="6237"/>
        </w:tabs>
        <w:adjustRightInd w:val="0"/>
        <w:snapToGrid w:val="0"/>
        <w:spacing w:line="360" w:lineRule="auto"/>
        <w:ind w:firstLine="4658" w:firstLineChars="1941"/>
        <w:rPr>
          <w:rFonts w:ascii="宋体" w:hAnsi="宋体" w:cs="宋体"/>
          <w:sz w:val="24"/>
        </w:rPr>
      </w:pPr>
      <w:r>
        <w:rPr>
          <w:rFonts w:hint="eastAsia" w:ascii="宋体" w:hAnsi="宋体" w:cs="宋体"/>
          <w:sz w:val="24"/>
        </w:rPr>
        <w:t>版本A,B,C,D,</w:t>
      </w:r>
      <w:r>
        <w:rPr>
          <w:rFonts w:hint="eastAsia" w:ascii="宋体" w:hAnsi="宋体" w:eastAsia="宋体" w:cs="宋体"/>
          <w:sz w:val="24"/>
        </w:rPr>
        <w:t>…</w:t>
      </w:r>
      <w:r>
        <w:rPr>
          <w:rFonts w:hint="eastAsia" w:ascii="宋体" w:hAnsi="宋体" w:cs="宋体"/>
          <w:sz w:val="24"/>
        </w:rPr>
        <w:t>+序号0,1,2,3</w:t>
      </w:r>
      <w:r>
        <w:rPr>
          <w:rFonts w:hint="eastAsia" w:ascii="宋体" w:hAnsi="宋体" w:eastAsia="宋体" w:cs="宋体"/>
          <w:sz w:val="24"/>
        </w:rPr>
        <w:t>，…</w:t>
      </w:r>
    </w:p>
    <w:p>
      <w:pPr>
        <w:tabs>
          <w:tab w:val="left" w:pos="6237"/>
        </w:tabs>
        <w:adjustRightInd w:val="0"/>
        <w:snapToGrid w:val="0"/>
        <w:spacing w:line="360" w:lineRule="auto"/>
        <w:ind w:left="709"/>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rPr>
        <w:t>文件分类</w:t>
      </w:r>
      <w:r>
        <w:rPr>
          <w:rFonts w:hint="default" w:ascii="宋体" w:hAnsi="宋体" w:cs="宋体"/>
          <w:sz w:val="24"/>
          <w:woUserID w:val="2"/>
        </w:rPr>
        <w:t>-部门</w:t>
      </w:r>
      <w:r>
        <w:rPr>
          <w:rFonts w:hint="default" w:ascii="宋体" w:hAnsi="宋体" w:cs="宋体"/>
          <w:sz w:val="24"/>
          <w:woUserID w:val="1"/>
        </w:rPr>
        <w:t>简称</w:t>
      </w:r>
      <w:r>
        <w:rPr>
          <w:rFonts w:hint="eastAsia" w:ascii="宋体" w:hAnsi="宋体" w:eastAsia="宋体" w:cs="宋体"/>
          <w:sz w:val="24"/>
        </w:rPr>
        <w:tab/>
      </w:r>
    </w:p>
    <w:p>
      <w:pPr>
        <w:keepNext w:val="0"/>
        <w:keepLines w:val="0"/>
        <w:widowControl w:val="0"/>
        <w:suppressLineNumbers w:val="0"/>
        <w:spacing w:before="0" w:beforeAutospacing="0" w:after="0" w:afterAutospacing="0" w:line="360" w:lineRule="auto"/>
        <w:ind w:left="1536" w:leftChars="684" w:right="0" w:hanging="100" w:hangingChars="42"/>
        <w:jc w:val="both"/>
        <w:rPr>
          <w:rFonts w:hint="default" w:ascii="宋体" w:hAnsi="宋体" w:eastAsia="宋体" w:cs="宋体"/>
          <w:sz w:val="24"/>
          <w:lang w:eastAsia="zh-CN"/>
          <w:woUserID w:val="1"/>
        </w:rPr>
      </w:pPr>
      <w:r>
        <w:rPr>
          <w:rFonts w:hint="eastAsia" w:ascii="宋体" w:hAnsi="宋体" w:cs="宋体"/>
          <w:sz w:val="24"/>
        </w:rPr>
        <w:t>文件分类：</w:t>
      </w:r>
      <w:r>
        <w:rPr>
          <w:sz w:val="24"/>
          <w:woUserID w:val="1"/>
        </w:rPr>
        <w:t>操作规程</w:t>
      </w:r>
      <w:r>
        <w:rPr>
          <w:rFonts w:hint="eastAsia" w:ascii="宋体" w:hAnsi="宋体" w:eastAsia="宋体" w:cs="宋体"/>
          <w:sz w:val="24"/>
          <w:lang w:val="en-US" w:eastAsia="zh-CN"/>
        </w:rPr>
        <w:t>-SOP；</w:t>
      </w:r>
      <w:r>
        <w:rPr>
          <w:rFonts w:hint="eastAsia" w:ascii="宋体" w:hAnsi="宋体" w:cs="宋体"/>
          <w:sz w:val="24"/>
        </w:rPr>
        <w:t>制度</w:t>
      </w:r>
      <w:r>
        <w:rPr>
          <w:rFonts w:hint="default" w:ascii="宋体" w:hAnsi="宋体" w:cs="宋体"/>
          <w:sz w:val="24"/>
          <w:woUserID w:val="2"/>
        </w:rPr>
        <w:t>/</w:t>
      </w:r>
      <w:r>
        <w:rPr>
          <w:rFonts w:hint="eastAsia" w:ascii="宋体" w:hAnsi="宋体" w:eastAsia="宋体" w:cs="宋体"/>
          <w:kern w:val="2"/>
          <w:sz w:val="24"/>
          <w:szCs w:val="24"/>
          <w:lang w:val="en-US" w:eastAsia="zh-CN" w:bidi="ar"/>
          <w:woUserID w:val="2"/>
        </w:rPr>
        <w:t>作业指导书</w:t>
      </w:r>
      <w:r>
        <w:rPr>
          <w:rFonts w:hint="default" w:ascii="宋体" w:hAnsi="宋体" w:eastAsia="宋体" w:cs="宋体"/>
          <w:kern w:val="2"/>
          <w:sz w:val="24"/>
          <w:szCs w:val="24"/>
          <w:lang w:eastAsia="zh-CN" w:bidi="ar"/>
          <w:woUserID w:val="2"/>
        </w:rPr>
        <w:t>/</w:t>
      </w:r>
      <w:r>
        <w:rPr>
          <w:rFonts w:hint="default" w:ascii="宋体" w:hAnsi="宋体" w:cs="宋体"/>
          <w:sz w:val="24"/>
          <w:woUserID w:val="1"/>
        </w:rPr>
        <w:t>规范</w:t>
      </w:r>
      <w:r>
        <w:rPr>
          <w:rFonts w:hint="eastAsia" w:ascii="宋体" w:hAnsi="宋体" w:cs="宋体"/>
          <w:sz w:val="24"/>
        </w:rPr>
        <w:t>文件—</w:t>
      </w:r>
      <w:r>
        <w:rPr>
          <w:rFonts w:hint="eastAsia" w:ascii="宋体" w:hAnsi="宋体" w:eastAsia="宋体" w:cs="宋体"/>
          <w:sz w:val="24"/>
          <w:lang w:val="en-US" w:eastAsia="zh-CN"/>
        </w:rPr>
        <w:t>SMP</w:t>
      </w:r>
      <w:r>
        <w:rPr>
          <w:rFonts w:hint="default" w:ascii="宋体" w:hAnsi="宋体" w:eastAsia="宋体" w:cs="宋体"/>
          <w:sz w:val="24"/>
          <w:lang w:eastAsia="zh-CN"/>
          <w:woUserID w:val="2"/>
        </w:rPr>
        <w:t>；</w:t>
      </w:r>
      <w:r>
        <w:rPr>
          <w:rFonts w:hint="default" w:ascii="宋体" w:hAnsi="宋体" w:cs="宋体"/>
          <w:sz w:val="24"/>
          <w:woUserID w:val="1"/>
        </w:rPr>
        <w:t xml:space="preserve"> </w:t>
      </w:r>
      <w:r>
        <w:rPr>
          <w:rFonts w:hint="eastAsia" w:ascii="宋体" w:hAnsi="宋体" w:cs="宋体"/>
          <w:sz w:val="24"/>
          <w:woUserID w:val="1"/>
        </w:rPr>
        <w:t>生产工艺—</w:t>
      </w:r>
      <w:r>
        <w:rPr>
          <w:rFonts w:hint="default" w:ascii="宋体" w:hAnsi="宋体" w:cs="宋体"/>
          <w:sz w:val="24"/>
          <w:woUserID w:val="1"/>
        </w:rPr>
        <w:t>JB；</w:t>
      </w:r>
      <w:r>
        <w:rPr>
          <w:rFonts w:hint="default" w:ascii="宋体" w:hAnsi="宋体" w:eastAsia="宋体" w:cs="宋体"/>
          <w:sz w:val="24"/>
          <w:lang w:eastAsia="zh-CN"/>
          <w:woUserID w:val="2"/>
        </w:rPr>
        <w:t>技术文档</w:t>
      </w:r>
      <w:r>
        <w:rPr>
          <w:rFonts w:hint="eastAsia" w:ascii="宋体" w:hAnsi="宋体" w:cs="宋体"/>
          <w:sz w:val="24"/>
          <w:woUserID w:val="2"/>
        </w:rPr>
        <w:t>—JS</w:t>
      </w:r>
    </w:p>
    <w:p>
      <w:pPr>
        <w:spacing w:line="360" w:lineRule="auto"/>
        <w:ind w:left="2160" w:leftChars="0" w:hanging="2160" w:hangingChars="900"/>
        <w:jc w:val="left"/>
        <w:rPr>
          <w:rFonts w:hint="default" w:ascii="宋体" w:hAnsi="宋体" w:eastAsia="宋体" w:cs="宋体"/>
          <w:sz w:val="24"/>
          <w:lang w:eastAsia="zh-CN"/>
          <w:woUserID w:val="1"/>
        </w:rPr>
      </w:pPr>
      <w:r>
        <w:rPr>
          <w:rFonts w:hint="default" w:ascii="宋体" w:hAnsi="宋体" w:eastAsia="宋体" w:cs="宋体"/>
          <w:sz w:val="24"/>
          <w:lang w:eastAsia="zh-CN"/>
          <w:woUserID w:val="1"/>
        </w:rPr>
        <w:t xml:space="preserve">            </w:t>
      </w:r>
      <w:r>
        <w:rPr>
          <w:rFonts w:hint="default" w:ascii="宋体" w:hAnsi="宋体" w:cs="宋体"/>
          <w:sz w:val="24"/>
          <w:woUserID w:val="2"/>
        </w:rPr>
        <w:t>部门</w:t>
      </w:r>
      <w:r>
        <w:rPr>
          <w:rFonts w:hint="default" w:ascii="宋体" w:hAnsi="宋体" w:eastAsia="宋体" w:cs="宋体"/>
          <w:sz w:val="24"/>
          <w:lang w:eastAsia="zh-CN"/>
          <w:woUserID w:val="1"/>
        </w:rPr>
        <w:t xml:space="preserve">简称： </w:t>
      </w:r>
      <w:r>
        <w:rPr>
          <w:rFonts w:hint="eastAsia" w:ascii="宋体" w:hAnsi="宋体" w:eastAsia="宋体" w:cs="宋体"/>
          <w:sz w:val="24"/>
          <w:lang w:eastAsia="zh-CN"/>
          <w:woUserID w:val="1"/>
        </w:rPr>
        <w:t>人事行政</w:t>
      </w:r>
      <w:r>
        <w:rPr>
          <w:rFonts w:hint="eastAsia" w:ascii="宋体" w:hAnsi="宋体" w:cs="宋体"/>
          <w:sz w:val="24"/>
          <w:woUserID w:val="1"/>
        </w:rPr>
        <w:t>—</w:t>
      </w:r>
      <w:r>
        <w:rPr>
          <w:rFonts w:hint="eastAsia" w:ascii="宋体" w:hAnsi="宋体" w:eastAsia="宋体" w:cs="宋体"/>
          <w:sz w:val="24"/>
          <w:lang w:val="en-US" w:eastAsia="zh-CN"/>
          <w:woUserID w:val="1"/>
        </w:rPr>
        <w:t>ZH</w:t>
      </w:r>
      <w:r>
        <w:rPr>
          <w:rFonts w:hint="eastAsia" w:ascii="宋体" w:hAnsi="宋体" w:cs="宋体"/>
          <w:sz w:val="24"/>
          <w:woUserID w:val="1"/>
        </w:rPr>
        <w:t>；销售服务—</w:t>
      </w:r>
      <w:r>
        <w:rPr>
          <w:rFonts w:hint="eastAsia" w:ascii="宋体" w:hAnsi="宋体" w:cs="宋体"/>
          <w:color w:val="auto"/>
          <w:sz w:val="24"/>
          <w:woUserID w:val="1"/>
        </w:rPr>
        <w:t>XS；</w:t>
      </w:r>
      <w:r>
        <w:rPr>
          <w:rFonts w:hint="eastAsia" w:ascii="宋体" w:hAnsi="宋体" w:eastAsia="宋体" w:cs="宋体"/>
          <w:color w:val="auto"/>
          <w:sz w:val="24"/>
          <w:lang w:eastAsia="zh-CN"/>
          <w:woUserID w:val="1"/>
        </w:rPr>
        <w:t>库房管理—</w:t>
      </w:r>
      <w:r>
        <w:rPr>
          <w:rFonts w:hint="eastAsia" w:ascii="宋体" w:hAnsi="宋体" w:eastAsia="宋体" w:cs="宋体"/>
          <w:color w:val="auto"/>
          <w:sz w:val="24"/>
          <w:lang w:val="en-US" w:eastAsia="zh-CN"/>
          <w:woUserID w:val="1"/>
        </w:rPr>
        <w:t>KF</w:t>
      </w:r>
      <w:r>
        <w:rPr>
          <w:rFonts w:hint="default" w:ascii="宋体" w:hAnsi="宋体" w:eastAsia="宋体" w:cs="宋体"/>
          <w:color w:val="auto"/>
          <w:sz w:val="24"/>
          <w:lang w:eastAsia="zh-CN"/>
          <w:woUserID w:val="1"/>
        </w:rPr>
        <w:t>；</w:t>
      </w:r>
      <w:r>
        <w:rPr>
          <w:rFonts w:hint="eastAsia" w:ascii="宋体" w:hAnsi="宋体" w:cs="宋体"/>
          <w:sz w:val="24"/>
          <w:woUserID w:val="1"/>
        </w:rPr>
        <w:t>质量</w:t>
      </w:r>
      <w:r>
        <w:rPr>
          <w:rFonts w:hint="default" w:ascii="宋体" w:hAnsi="宋体" w:cs="宋体"/>
          <w:sz w:val="24"/>
          <w:woUserID w:val="1"/>
        </w:rPr>
        <w:t>-ZL；</w:t>
      </w:r>
      <w:r>
        <w:rPr>
          <w:rFonts w:hint="eastAsia" w:ascii="宋体" w:hAnsi="宋体" w:cs="宋体"/>
          <w:sz w:val="24"/>
          <w:woUserID w:val="1"/>
        </w:rPr>
        <w:t>采购控制—</w:t>
      </w:r>
      <w:bookmarkStart w:id="3" w:name="_GoBack"/>
      <w:bookmarkEnd w:id="3"/>
      <w:r>
        <w:rPr>
          <w:rFonts w:hint="eastAsia" w:ascii="宋体" w:hAnsi="宋体" w:cs="宋体"/>
          <w:sz w:val="24"/>
          <w:woUserID w:val="1"/>
        </w:rPr>
        <w:t>CG</w:t>
      </w:r>
      <w:r>
        <w:rPr>
          <w:rFonts w:hint="default" w:ascii="宋体" w:hAnsi="宋体" w:cs="宋体"/>
          <w:sz w:val="24"/>
          <w:woUserID w:val="1"/>
        </w:rPr>
        <w:t>；生产-SC</w:t>
      </w:r>
      <w:r>
        <w:rPr>
          <w:rFonts w:hint="default" w:ascii="宋体" w:hAnsi="宋体" w:eastAsia="宋体" w:cs="宋体"/>
          <w:sz w:val="24"/>
          <w:lang w:eastAsia="zh-CN"/>
          <w:woUserID w:val="1"/>
        </w:rPr>
        <w:t>；</w:t>
      </w:r>
      <w:r>
        <w:rPr>
          <w:rFonts w:hint="default" w:ascii="宋体" w:hAnsi="宋体" w:eastAsia="宋体" w:cs="宋体"/>
          <w:sz w:val="24"/>
          <w:lang w:eastAsia="zh-CN"/>
          <w:woUserID w:val="2"/>
        </w:rPr>
        <w:t>技术</w:t>
      </w:r>
      <w:r>
        <w:rPr>
          <w:rFonts w:hint="eastAsia" w:ascii="宋体" w:hAnsi="宋体" w:cs="宋体"/>
          <w:sz w:val="24"/>
          <w:woUserID w:val="1"/>
        </w:rPr>
        <w:t>—JS；</w:t>
      </w:r>
    </w:p>
    <w:p>
      <w:pPr>
        <w:numPr>
          <w:ilvl w:val="255"/>
          <w:numId w:val="0"/>
        </w:numPr>
        <w:spacing w:line="360" w:lineRule="auto"/>
        <w:rPr>
          <w:rFonts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val="en-US" w:eastAsia="zh-CN"/>
        </w:rPr>
        <w:t xml:space="preserve">3.4 </w:t>
      </w:r>
      <w:r>
        <w:rPr>
          <w:rFonts w:hint="eastAsia" w:ascii="宋体" w:hAnsi="宋体" w:eastAsia="宋体" w:cs="宋体"/>
          <w:sz w:val="24"/>
        </w:rPr>
        <w:t>第四层：质量记录。</w:t>
      </w:r>
    </w:p>
    <w:p>
      <w:pPr>
        <w:numPr>
          <w:ilvl w:val="255"/>
          <w:numId w:val="0"/>
        </w:numPr>
        <w:spacing w:line="360" w:lineRule="auto"/>
        <w:ind w:firstLine="480" w:firstLineChars="200"/>
        <w:rPr>
          <w:rFonts w:ascii="宋体" w:hAnsi="宋体" w:eastAsia="宋体" w:cs="宋体"/>
          <w:sz w:val="24"/>
        </w:rPr>
      </w:pPr>
      <w:r>
        <w:rPr>
          <w:rFonts w:hint="eastAsia" w:ascii="宋体" w:hAnsi="宋体" w:eastAsia="宋体" w:cs="宋体"/>
          <w:sz w:val="24"/>
        </w:rPr>
        <w:t>质量记录的编号</w:t>
      </w:r>
      <w:r>
        <w:rPr>
          <w:rFonts w:hint="eastAsia" w:ascii="宋体" w:hAnsi="宋体" w:cs="宋体"/>
          <w:sz w:val="24"/>
        </w:rPr>
        <w:t>见《记录控制程序》。</w:t>
      </w:r>
      <w:r>
        <w:rPr>
          <w:rFonts w:hint="eastAsia" w:ascii="宋体" w:hAnsi="宋体" w:eastAsia="宋体" w:cs="宋体"/>
          <w:sz w:val="24"/>
        </w:rPr>
        <w:t xml:space="preserve">  </w:t>
      </w:r>
    </w:p>
    <w:p>
      <w:pPr>
        <w:spacing w:line="360" w:lineRule="auto"/>
        <w:ind w:left="1320" w:hanging="1320" w:hangingChars="550"/>
        <w:rPr>
          <w:rFonts w:ascii="宋体" w:hAnsi="宋体" w:cs="宋体"/>
          <w:sz w:val="24"/>
        </w:rPr>
      </w:pPr>
      <w:r>
        <w:rPr>
          <w:rFonts w:hint="eastAsia" w:ascii="宋体" w:hAnsi="宋体" w:eastAsia="宋体" w:cs="宋体"/>
          <w:sz w:val="24"/>
        </w:rPr>
        <w:t>4.</w:t>
      </w:r>
      <w:r>
        <w:rPr>
          <w:rFonts w:hint="eastAsia" w:ascii="宋体" w:hAnsi="宋体" w:eastAsia="宋体" w:cs="宋体"/>
          <w:sz w:val="24"/>
          <w:lang w:val="en-US" w:eastAsia="zh-CN"/>
        </w:rPr>
        <w:t>3</w:t>
      </w:r>
      <w:r>
        <w:rPr>
          <w:rFonts w:hint="eastAsia" w:ascii="宋体" w:hAnsi="宋体" w:eastAsia="宋体" w:cs="宋体"/>
          <w:sz w:val="24"/>
        </w:rPr>
        <w:t>.5</w:t>
      </w:r>
      <w:r>
        <w:rPr>
          <w:rFonts w:hint="eastAsia" w:ascii="宋体" w:hAnsi="宋体" w:eastAsia="宋体" w:cs="宋体"/>
          <w:sz w:val="24"/>
          <w:lang w:val="en-US" w:eastAsia="zh-CN"/>
        </w:rPr>
        <w:t xml:space="preserve"> </w:t>
      </w:r>
      <w:r>
        <w:rPr>
          <w:rFonts w:hint="eastAsia" w:ascii="宋体" w:hAnsi="宋体" w:eastAsia="宋体" w:cs="宋体"/>
          <w:sz w:val="24"/>
        </w:rPr>
        <w:t>外来文件：</w:t>
      </w:r>
      <w:r>
        <w:rPr>
          <w:rFonts w:hint="eastAsia" w:ascii="宋体" w:hAnsi="宋体" w:cs="宋体"/>
          <w:sz w:val="24"/>
        </w:rPr>
        <w:t>国家标准、行业标准、国际标准、欧盟协调标准、有关法律法规等。</w:t>
      </w:r>
    </w:p>
    <w:p>
      <w:pPr>
        <w:spacing w:line="360" w:lineRule="auto"/>
        <w:ind w:left="1320" w:hanging="1320" w:hangingChars="550"/>
        <w:rPr>
          <w:rFonts w:hint="eastAsia" w:ascii="宋体" w:hAnsi="宋体" w:eastAsia="宋体" w:cs="宋体"/>
          <w:sz w:val="24"/>
        </w:rPr>
      </w:pPr>
      <w:r>
        <w:rPr>
          <w:rFonts w:ascii="宋体" w:hAnsi="宋体" w:eastAsia="宋体" w:cs="宋体"/>
          <w:sz w:val="24"/>
        </w:rPr>
        <mc:AlternateContent>
          <mc:Choice Requires="wps">
            <w:drawing>
              <wp:anchor distT="0" distB="0" distL="114300" distR="114300" simplePos="0" relativeHeight="251671552" behindDoc="0" locked="0" layoutInCell="1" allowOverlap="1">
                <wp:simplePos x="0" y="0"/>
                <wp:positionH relativeFrom="column">
                  <wp:posOffset>1733550</wp:posOffset>
                </wp:positionH>
                <wp:positionV relativeFrom="paragraph">
                  <wp:posOffset>358775</wp:posOffset>
                </wp:positionV>
                <wp:extent cx="1151890" cy="467995"/>
                <wp:effectExtent l="0" t="4445" r="3810" b="10160"/>
                <wp:wrapNone/>
                <wp:docPr id="5" name="肘形连接符 5"/>
                <wp:cNvGraphicFramePr/>
                <a:graphic xmlns:a="http://schemas.openxmlformats.org/drawingml/2006/main">
                  <a:graphicData uri="http://schemas.microsoft.com/office/word/2010/wordprocessingShape">
                    <wps:wsp>
                      <wps:cNvCnPr/>
                      <wps:spPr>
                        <a:xfrm>
                          <a:off x="0" y="0"/>
                          <a:ext cx="1151890" cy="467995"/>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36.5pt;margin-top:28.25pt;height:36.85pt;width:90.7pt;z-index:251671552;mso-width-relative:page;mso-height-relative:page;" filled="f" stroked="t" coordsize="21600,21600" o:gfxdata="UEsDBAoAAAAAAIdO4kAAAAAAAAAAAAAAAAAEAAAAZHJzL1BLAwQUAAAACACHTuJAh8g9kA8BAAAK&#10;AQAADwAAAGRycy9kb3ducmV2LnhtbAEKAfX+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" adj="495">
                <v:fill on="f" focussize="0,0"/>
                <v:stroke weight="0.5pt" color="#000000 [3213]" miterlimit="8" joinstyle="miter"/>
                <v:imagedata o:title=""/>
                <o:lock v:ext="edit" aspectratio="f"/>
              </v:shape>
            </w:pict>
          </mc:Fallback>
        </mc:AlternateContent>
      </w:r>
      <w:r>
        <w:rPr>
          <w:rFonts w:ascii="宋体" w:hAnsi="宋体" w:eastAsia="宋体" w:cs="宋体"/>
          <w:sz w:val="24"/>
        </w:rPr>
        <mc:AlternateContent>
          <mc:Choice Requires="wps">
            <w:drawing>
              <wp:anchor distT="0" distB="0" distL="114300" distR="114300" simplePos="0" relativeHeight="251670528" behindDoc="0" locked="0" layoutInCell="1" allowOverlap="1">
                <wp:simplePos x="0" y="0"/>
                <wp:positionH relativeFrom="column">
                  <wp:posOffset>2047875</wp:posOffset>
                </wp:positionH>
                <wp:positionV relativeFrom="paragraph">
                  <wp:posOffset>342900</wp:posOffset>
                </wp:positionV>
                <wp:extent cx="828040" cy="179705"/>
                <wp:effectExtent l="0" t="4445" r="10160" b="6350"/>
                <wp:wrapNone/>
                <wp:docPr id="4" name="肘形连接符 4"/>
                <wp:cNvGraphicFramePr/>
                <a:graphic xmlns:a="http://schemas.openxmlformats.org/drawingml/2006/main">
                  <a:graphicData uri="http://schemas.microsoft.com/office/word/2010/wordprocessingShape">
                    <wps:wsp>
                      <wps:cNvCnPr/>
                      <wps:spPr>
                        <a:xfrm>
                          <a:off x="0" y="0"/>
                          <a:ext cx="828040" cy="179705"/>
                        </a:xfrm>
                        <a:prstGeom prst="bentConnector3">
                          <a:avLst>
                            <a:gd name="adj1" fmla="val 229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61.25pt;margin-top:27pt;height:14.15pt;width:65.2pt;z-index:251670528;mso-width-relative:page;mso-height-relative:page;" filled="f" stroked="t" coordsize="21600,21600" o:gfxdata="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" adj="495">
                <v:fill on="f" focussize="0,0"/>
                <v:stroke weight="0.5pt" color="#000000 [3213]" miterlimit="8" joinstyle="miter"/>
                <v:imagedata o:title=""/>
                <o:lock v:ext="edit" aspectratio="f"/>
              </v:shape>
            </w:pict>
          </mc:Fallback>
        </mc:AlternateContent>
      </w:r>
      <w:r>
        <w:rPr>
          <w:rFonts w:hint="eastAsia" w:ascii="宋体" w:hAnsi="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文件编号：</w:t>
      </w:r>
      <w:r>
        <w:rPr>
          <w:rFonts w:hint="eastAsia" w:ascii="宋体" w:hAnsi="宋体" w:eastAsia="宋体" w:cs="宋体"/>
          <w:sz w:val="24"/>
          <w:u w:val="single"/>
        </w:rPr>
        <w:t>WL</w:t>
      </w:r>
      <w:r>
        <w:rPr>
          <w:rFonts w:hint="eastAsia" w:ascii="宋体" w:hAnsi="宋体" w:eastAsia="宋体" w:cs="宋体"/>
          <w:sz w:val="24"/>
          <w:u w:val="single"/>
          <w:lang w:val="en-US" w:eastAsia="zh-CN"/>
        </w:rPr>
        <w:t xml:space="preserve"> </w:t>
      </w:r>
      <w:r>
        <w:rPr>
          <w:rFonts w:hint="eastAsia" w:ascii="宋体" w:hAnsi="宋体" w:eastAsia="宋体" w:cs="宋体"/>
          <w:sz w:val="24"/>
          <w:u w:val="none"/>
        </w:rPr>
        <w:t>—</w:t>
      </w:r>
      <w:r>
        <w:rPr>
          <w:rFonts w:hint="eastAsia" w:ascii="宋体" w:hAnsi="宋体" w:eastAsia="宋体" w:cs="宋体"/>
          <w:sz w:val="24"/>
          <w:u w:val="none"/>
          <w:lang w:val="en-US" w:eastAsia="zh-CN"/>
        </w:rPr>
        <w:t xml:space="preserve"> </w:t>
      </w:r>
      <w:r>
        <w:rPr>
          <w:rFonts w:hint="eastAsia" w:ascii="宋体" w:hAnsi="宋体" w:eastAsia="宋体" w:cs="宋体"/>
          <w:sz w:val="24"/>
          <w:u w:val="single"/>
        </w:rPr>
        <w:t>XXX</w:t>
      </w:r>
      <w:r>
        <w:rPr>
          <w:rFonts w:hint="eastAsia" w:ascii="宋体" w:hAnsi="宋体" w:eastAsia="宋体" w:cs="宋体"/>
          <w:sz w:val="24"/>
        </w:rPr>
        <w:t>；</w:t>
      </w:r>
    </w:p>
    <w:p>
      <w:pPr>
        <w:tabs>
          <w:tab w:val="left" w:pos="6237"/>
        </w:tabs>
        <w:adjustRightInd w:val="0"/>
        <w:snapToGrid w:val="0"/>
        <w:spacing w:line="360" w:lineRule="auto"/>
        <w:rPr>
          <w:rFonts w:ascii="宋体" w:hAnsi="宋体" w:eastAsia="宋体" w:cs="宋体"/>
          <w:sz w:val="24"/>
        </w:rPr>
      </w:pPr>
      <w:r>
        <w:rPr>
          <w:rFonts w:hint="eastAsia" w:ascii="宋体" w:hAnsi="宋体" w:eastAsia="宋体" w:cs="宋体"/>
          <w:sz w:val="24"/>
        </w:rPr>
        <w:t xml:space="preserve">                                       序号，001，002，003，… </w:t>
      </w:r>
    </w:p>
    <w:p>
      <w:pPr>
        <w:tabs>
          <w:tab w:val="left" w:pos="6237"/>
        </w:tabs>
        <w:adjustRightInd w:val="0"/>
        <w:snapToGrid w:val="0"/>
        <w:spacing w:line="360" w:lineRule="auto"/>
        <w:rPr>
          <w:rFonts w:ascii="宋体" w:hAnsi="宋体" w:eastAsia="宋体" w:cs="宋体"/>
          <w:sz w:val="24"/>
        </w:rPr>
      </w:pPr>
      <w:r>
        <w:rPr>
          <w:rFonts w:hint="eastAsia" w:ascii="宋体" w:hAnsi="宋体" w:eastAsia="宋体" w:cs="宋体"/>
          <w:sz w:val="24"/>
        </w:rPr>
        <w:t xml:space="preserve">                                       “外来文件”缩写</w:t>
      </w:r>
    </w:p>
    <w:p>
      <w:pPr>
        <w:numPr>
          <w:ilvl w:val="255"/>
          <w:numId w:val="0"/>
        </w:numPr>
        <w:tabs>
          <w:tab w:val="left" w:pos="709"/>
          <w:tab w:val="left" w:pos="6237"/>
        </w:tabs>
        <w:adjustRightInd w:val="0"/>
        <w:snapToGrid w:val="0"/>
        <w:spacing w:line="360" w:lineRule="auto"/>
        <w:rPr>
          <w:rFonts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val="en-US" w:eastAsia="zh-CN"/>
        </w:rPr>
        <w:t>3</w:t>
      </w:r>
      <w:r>
        <w:rPr>
          <w:rFonts w:hint="eastAsia" w:ascii="宋体" w:hAnsi="宋体" w:eastAsia="宋体" w:cs="宋体"/>
          <w:sz w:val="24"/>
        </w:rPr>
        <w:t>.6</w:t>
      </w:r>
      <w:r>
        <w:rPr>
          <w:rFonts w:hint="eastAsia" w:ascii="宋体" w:hAnsi="宋体" w:eastAsia="宋体" w:cs="宋体"/>
          <w:sz w:val="24"/>
          <w:lang w:val="en-US" w:eastAsia="zh-CN"/>
        </w:rPr>
        <w:t xml:space="preserve"> </w:t>
      </w:r>
      <w:r>
        <w:rPr>
          <w:rFonts w:hint="eastAsia" w:ascii="宋体" w:hAnsi="宋体" w:eastAsia="宋体" w:cs="宋体"/>
          <w:sz w:val="24"/>
        </w:rPr>
        <w:t>客户和供方提供的技术文件按客户财产管理。</w:t>
      </w:r>
    </w:p>
    <w:p>
      <w:pPr>
        <w:adjustRightInd w:val="0"/>
        <w:snapToGrid w:val="0"/>
        <w:spacing w:line="360" w:lineRule="auto"/>
        <w:rPr>
          <w:rFonts w:ascii="宋体" w:hAnsi="宋体" w:eastAsia="宋体" w:cs="宋体"/>
          <w:b w:val="0"/>
          <w:bCs w:val="0"/>
          <w:sz w:val="24"/>
        </w:rPr>
      </w:pPr>
      <w:r>
        <w:rPr>
          <w:rFonts w:hint="eastAsia" w:ascii="宋体" w:hAnsi="宋体" w:eastAsia="宋体" w:cs="宋体"/>
          <w:b w:val="0"/>
          <w:bCs w:val="0"/>
          <w:sz w:val="24"/>
        </w:rPr>
        <w:t>4.</w:t>
      </w:r>
      <w:r>
        <w:rPr>
          <w:rFonts w:hint="eastAsia" w:ascii="宋体" w:hAnsi="宋体" w:eastAsia="宋体" w:cs="宋体"/>
          <w:b w:val="0"/>
          <w:bCs w:val="0"/>
          <w:sz w:val="24"/>
          <w:lang w:val="en-US" w:eastAsia="zh-CN"/>
        </w:rPr>
        <w:t xml:space="preserve">4 </w:t>
      </w:r>
      <w:r>
        <w:rPr>
          <w:rFonts w:hint="eastAsia" w:ascii="宋体" w:hAnsi="宋体" w:eastAsia="宋体" w:cs="宋体"/>
          <w:sz w:val="24"/>
        </w:rPr>
        <w:t>文件的编写和审批</w:t>
      </w:r>
    </w:p>
    <w:tbl>
      <w:tblPr>
        <w:tblStyle w:val="6"/>
        <w:tblW w:w="9298" w:type="dxa"/>
        <w:tblInd w:w="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98"/>
        <w:gridCol w:w="2730"/>
        <w:gridCol w:w="1960"/>
        <w:gridCol w:w="20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98"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b w:val="0"/>
                <w:bCs w:val="0"/>
                <w:sz w:val="24"/>
              </w:rPr>
            </w:pPr>
            <w:r>
              <w:rPr>
                <w:rFonts w:hint="eastAsia" w:ascii="宋体" w:hAnsi="宋体" w:eastAsia="宋体" w:cs="宋体"/>
                <w:b w:val="0"/>
                <w:bCs w:val="0"/>
                <w:sz w:val="24"/>
              </w:rPr>
              <w:t>文件类型</w:t>
            </w:r>
          </w:p>
        </w:tc>
        <w:tc>
          <w:tcPr>
            <w:tcW w:w="2730"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b w:val="0"/>
                <w:bCs w:val="0"/>
                <w:sz w:val="24"/>
              </w:rPr>
            </w:pPr>
            <w:r>
              <w:rPr>
                <w:rFonts w:hint="eastAsia" w:ascii="宋体" w:hAnsi="宋体" w:eastAsia="宋体" w:cs="宋体"/>
                <w:b w:val="0"/>
                <w:bCs w:val="0"/>
                <w:sz w:val="24"/>
              </w:rPr>
              <w:t>编写</w:t>
            </w:r>
          </w:p>
        </w:tc>
        <w:tc>
          <w:tcPr>
            <w:tcW w:w="1960"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b w:val="0"/>
                <w:bCs w:val="0"/>
                <w:sz w:val="24"/>
              </w:rPr>
            </w:pPr>
            <w:r>
              <w:rPr>
                <w:rFonts w:hint="eastAsia" w:ascii="宋体" w:hAnsi="宋体" w:eastAsia="宋体" w:cs="宋体"/>
                <w:b w:val="0"/>
                <w:bCs w:val="0"/>
                <w:sz w:val="24"/>
              </w:rPr>
              <w:t>审核</w:t>
            </w:r>
          </w:p>
        </w:tc>
        <w:tc>
          <w:tcPr>
            <w:tcW w:w="2010"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b w:val="0"/>
                <w:bCs w:val="0"/>
                <w:sz w:val="24"/>
              </w:rPr>
            </w:pPr>
            <w:r>
              <w:rPr>
                <w:rFonts w:hint="eastAsia" w:ascii="宋体" w:hAnsi="宋体" w:eastAsia="宋体" w:cs="宋体"/>
                <w:b w:val="0"/>
                <w:bCs w:val="0"/>
                <w:sz w:val="24"/>
              </w:rPr>
              <w:t>批准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98"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质量手册  （第一层）</w:t>
            </w:r>
          </w:p>
        </w:tc>
        <w:tc>
          <w:tcPr>
            <w:tcW w:w="2730"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质量</w:t>
            </w:r>
            <w:r>
              <w:rPr>
                <w:rFonts w:hint="eastAsia" w:ascii="宋体" w:hAnsi="宋体" w:eastAsia="宋体" w:cs="宋体"/>
                <w:sz w:val="24"/>
                <w:lang w:eastAsia="zh-CN"/>
              </w:rPr>
              <w:t>部</w:t>
            </w:r>
          </w:p>
        </w:tc>
        <w:tc>
          <w:tcPr>
            <w:tcW w:w="1960" w:type="dxa"/>
          </w:tcPr>
          <w:p>
            <w:pPr>
              <w:keepNext w:val="0"/>
              <w:keepLines w:val="0"/>
              <w:suppressLineNumbers w:val="0"/>
              <w:tabs>
                <w:tab w:val="left" w:pos="1304"/>
              </w:tabs>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管理者代表</w:t>
            </w:r>
          </w:p>
        </w:tc>
        <w:tc>
          <w:tcPr>
            <w:tcW w:w="2010" w:type="dxa"/>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sz w:val="24"/>
                <w:lang w:eastAsia="zh-CN"/>
              </w:rPr>
            </w:pPr>
            <w:r>
              <w:rPr>
                <w:rFonts w:hint="eastAsia" w:ascii="宋体" w:hAnsi="宋体" w:eastAsia="宋体" w:cs="宋体"/>
                <w:sz w:val="24"/>
                <w:lang w:eastAsia="zh-CN"/>
              </w:rPr>
              <w:t>企业负责人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98"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程序文件  （第二层）</w:t>
            </w:r>
          </w:p>
        </w:tc>
        <w:tc>
          <w:tcPr>
            <w:tcW w:w="2730" w:type="dxa"/>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sz w:val="24"/>
                <w:lang w:eastAsia="zh-CN"/>
              </w:rPr>
            </w:pPr>
            <w:r>
              <w:rPr>
                <w:rFonts w:hint="eastAsia" w:ascii="宋体" w:hAnsi="宋体" w:eastAsia="宋体" w:cs="宋体"/>
                <w:sz w:val="24"/>
              </w:rPr>
              <w:t>质量</w:t>
            </w:r>
            <w:r>
              <w:rPr>
                <w:rFonts w:hint="eastAsia" w:ascii="宋体" w:hAnsi="宋体" w:eastAsia="宋体" w:cs="宋体"/>
                <w:sz w:val="24"/>
                <w:lang w:eastAsia="zh-CN"/>
              </w:rPr>
              <w:t>部</w:t>
            </w:r>
          </w:p>
        </w:tc>
        <w:tc>
          <w:tcPr>
            <w:tcW w:w="1960" w:type="dxa"/>
          </w:tcPr>
          <w:p>
            <w:pPr>
              <w:keepNext w:val="0"/>
              <w:keepLines w:val="0"/>
              <w:suppressLineNumbers w:val="0"/>
              <w:tabs>
                <w:tab w:val="left" w:pos="1304"/>
              </w:tabs>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管理者代表</w:t>
            </w:r>
          </w:p>
        </w:tc>
        <w:tc>
          <w:tcPr>
            <w:tcW w:w="2010" w:type="dxa"/>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sz w:val="24"/>
                <w:lang w:eastAsia="zh-CN"/>
              </w:rPr>
            </w:pPr>
            <w:r>
              <w:rPr>
                <w:rFonts w:hint="eastAsia" w:ascii="宋体" w:hAnsi="宋体" w:eastAsia="宋体" w:cs="宋体"/>
                <w:sz w:val="24"/>
                <w:lang w:eastAsia="zh-CN"/>
              </w:rPr>
              <w:t>企业负责人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98"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支持性文件（第三层）</w:t>
            </w:r>
          </w:p>
        </w:tc>
        <w:tc>
          <w:tcPr>
            <w:tcW w:w="273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各职能部门</w:t>
            </w:r>
          </w:p>
        </w:tc>
        <w:tc>
          <w:tcPr>
            <w:tcW w:w="196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各部门经理</w:t>
            </w:r>
          </w:p>
        </w:tc>
        <w:tc>
          <w:tcPr>
            <w:tcW w:w="201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rPr>
            </w:pPr>
            <w:r>
              <w:rPr>
                <w:rFonts w:hint="eastAsia" w:ascii="宋体" w:hAnsi="宋体" w:eastAsia="宋体" w:cs="宋体"/>
                <w:sz w:val="24"/>
              </w:rPr>
              <w:t>管理者代表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98"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highlight w:val="none"/>
              </w:rPr>
            </w:pPr>
            <w:r>
              <w:rPr>
                <w:rFonts w:hint="eastAsia" w:ascii="宋体" w:hAnsi="宋体" w:eastAsia="宋体" w:cs="宋体"/>
                <w:sz w:val="24"/>
                <w:highlight w:val="none"/>
              </w:rPr>
              <w:t>技术文件</w:t>
            </w:r>
          </w:p>
        </w:tc>
        <w:tc>
          <w:tcPr>
            <w:tcW w:w="2730"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highlight w:val="none"/>
              </w:rPr>
            </w:pPr>
            <w:r>
              <w:rPr>
                <w:rFonts w:hint="eastAsia" w:ascii="宋体" w:hAnsi="宋体" w:eastAsia="宋体" w:cs="宋体"/>
                <w:sz w:val="24"/>
                <w:highlight w:val="none"/>
                <w:lang w:val="en-US" w:eastAsia="zh-CN"/>
              </w:rPr>
              <w:t>技术</w:t>
            </w:r>
            <w:r>
              <w:rPr>
                <w:rFonts w:hint="eastAsia" w:ascii="宋体" w:hAnsi="宋体" w:eastAsia="宋体" w:cs="宋体"/>
                <w:sz w:val="24"/>
                <w:highlight w:val="none"/>
                <w:lang w:eastAsia="zh-CN"/>
              </w:rPr>
              <w:t>人员</w:t>
            </w:r>
          </w:p>
        </w:tc>
        <w:tc>
          <w:tcPr>
            <w:tcW w:w="1960"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highlight w:val="none"/>
              </w:rPr>
            </w:pPr>
            <w:r>
              <w:rPr>
                <w:rFonts w:hint="eastAsia" w:ascii="宋体" w:hAnsi="宋体" w:eastAsia="宋体" w:cs="宋体"/>
                <w:sz w:val="24"/>
              </w:rPr>
              <w:t>部门经理</w:t>
            </w:r>
          </w:p>
        </w:tc>
        <w:tc>
          <w:tcPr>
            <w:tcW w:w="2010" w:type="dxa"/>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sz w:val="24"/>
                <w:highlight w:val="none"/>
              </w:rPr>
            </w:pPr>
            <w:r>
              <w:rPr>
                <w:rFonts w:hint="eastAsia" w:ascii="宋体" w:hAnsi="宋体" w:eastAsia="宋体" w:cs="宋体"/>
                <w:sz w:val="24"/>
                <w:highlight w:val="none"/>
                <w:lang w:val="en-US" w:eastAsia="zh-CN"/>
              </w:rPr>
              <w:t>技术</w:t>
            </w:r>
            <w:r>
              <w:rPr>
                <w:rFonts w:hint="eastAsia" w:ascii="宋体" w:hAnsi="宋体" w:eastAsia="宋体" w:cs="宋体"/>
                <w:sz w:val="24"/>
                <w:highlight w:val="none"/>
              </w:rPr>
              <w:t>部经理</w:t>
            </w:r>
          </w:p>
        </w:tc>
      </w:tr>
    </w:tbl>
    <w:p>
      <w:pPr>
        <w:spacing w:line="360" w:lineRule="auto"/>
        <w:outlineLvl w:val="0"/>
        <w:rPr>
          <w:rFonts w:ascii="宋体" w:hAnsi="宋体" w:eastAsia="宋体" w:cs="宋体"/>
          <w:b/>
          <w:bCs/>
          <w:sz w:val="24"/>
        </w:rPr>
      </w:pPr>
      <w:r>
        <w:rPr>
          <w:rFonts w:hint="eastAsia" w:ascii="宋体" w:hAnsi="宋体" w:eastAsia="宋体" w:cs="宋体"/>
          <w:b w:val="0"/>
          <w:bCs w:val="0"/>
          <w:sz w:val="24"/>
        </w:rPr>
        <w:t>4.</w:t>
      </w:r>
      <w:r>
        <w:rPr>
          <w:rFonts w:hint="eastAsia" w:ascii="宋体" w:hAnsi="宋体" w:eastAsia="宋体" w:cs="宋体"/>
          <w:b w:val="0"/>
          <w:bCs w:val="0"/>
          <w:sz w:val="24"/>
          <w:lang w:val="en-US" w:eastAsia="zh-CN"/>
        </w:rPr>
        <w:t xml:space="preserve">5 </w:t>
      </w:r>
      <w:r>
        <w:rPr>
          <w:rFonts w:hint="eastAsia" w:ascii="宋体" w:hAnsi="宋体" w:eastAsia="宋体" w:cs="宋体"/>
          <w:sz w:val="24"/>
        </w:rPr>
        <w:t>文件受控状态</w:t>
      </w:r>
    </w:p>
    <w:p>
      <w:pPr>
        <w:spacing w:line="360" w:lineRule="auto"/>
        <w:rPr>
          <w:rFonts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val="en-US" w:eastAsia="zh-CN"/>
        </w:rPr>
        <w:t>5</w:t>
      </w:r>
      <w:r>
        <w:rPr>
          <w:rFonts w:hint="eastAsia" w:ascii="宋体" w:hAnsi="宋体" w:eastAsia="宋体" w:cs="宋体"/>
          <w:sz w:val="24"/>
        </w:rPr>
        <w:t>.1</w:t>
      </w:r>
      <w:r>
        <w:rPr>
          <w:rFonts w:hint="eastAsia" w:ascii="宋体" w:hAnsi="宋体" w:eastAsia="宋体" w:cs="宋体"/>
          <w:sz w:val="24"/>
          <w:lang w:val="en-US" w:eastAsia="zh-CN"/>
        </w:rPr>
        <w:t xml:space="preserve"> </w:t>
      </w:r>
      <w:r>
        <w:rPr>
          <w:rFonts w:hint="eastAsia" w:ascii="宋体" w:hAnsi="宋体" w:eastAsia="宋体" w:cs="宋体"/>
          <w:sz w:val="24"/>
        </w:rPr>
        <w:t>文件分为：“受控”和“非受控”两大类。</w:t>
      </w:r>
    </w:p>
    <w:p>
      <w:pPr>
        <w:spacing w:line="360" w:lineRule="auto"/>
        <w:ind w:left="0" w:firstLine="0" w:firstLineChars="0"/>
        <w:rPr>
          <w:rFonts w:ascii="宋体" w:hAnsi="宋体" w:eastAsia="宋体" w:cs="宋体"/>
          <w:sz w:val="24"/>
        </w:rPr>
      </w:pPr>
      <w:r>
        <w:rPr>
          <w:rFonts w:hint="eastAsia" w:ascii="宋体" w:hAnsi="宋体" w:eastAsia="宋体" w:cs="宋体"/>
          <w:sz w:val="24"/>
          <w:lang w:val="en-US" w:eastAsia="zh-CN"/>
        </w:rPr>
        <w:t xml:space="preserve">4.5.2 </w:t>
      </w:r>
      <w:r>
        <w:rPr>
          <w:rFonts w:hint="eastAsia" w:ascii="宋体" w:hAnsi="宋体" w:eastAsia="宋体" w:cs="宋体"/>
          <w:sz w:val="24"/>
        </w:rPr>
        <w:t>凡与质量管理体系运行紧密相关的文件均应为受控，外来文件应得到识别并受控。与质量管理体系运行无关的文件均为非受控。</w:t>
      </w:r>
    </w:p>
    <w:p>
      <w:pPr>
        <w:spacing w:line="360" w:lineRule="auto"/>
        <w:ind w:left="0" w:firstLine="0" w:firstLineChars="0"/>
        <w:rPr>
          <w:rFonts w:ascii="宋体" w:hAnsi="宋体" w:eastAsia="宋体" w:cs="宋体"/>
          <w:sz w:val="24"/>
        </w:rPr>
      </w:pPr>
      <w:r>
        <w:rPr>
          <w:rFonts w:hint="eastAsia" w:ascii="宋体" w:hAnsi="宋体" w:eastAsia="宋体" w:cs="宋体"/>
          <w:sz w:val="24"/>
          <w:lang w:val="en-US" w:eastAsia="zh-CN"/>
        </w:rPr>
        <w:t xml:space="preserve">4.5.3 </w:t>
      </w:r>
      <w:r>
        <w:rPr>
          <w:rFonts w:hint="eastAsia" w:ascii="宋体" w:hAnsi="宋体" w:eastAsia="宋体" w:cs="宋体"/>
          <w:sz w:val="24"/>
        </w:rPr>
        <w:t>所有受控文件必须在该文件上加盖表明其受控状态的印章（即“受控”章），并注明分发号，控制其发放，只存档不写发放号。</w:t>
      </w:r>
    </w:p>
    <w:p>
      <w:pPr>
        <w:spacing w:line="360" w:lineRule="auto"/>
        <w:ind w:left="1320" w:hanging="1320" w:hangingChars="550"/>
        <w:rPr>
          <w:rFonts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val="en-US" w:eastAsia="zh-CN"/>
        </w:rPr>
        <w:t xml:space="preserve">5.3.1 </w:t>
      </w:r>
      <w:r>
        <w:rPr>
          <w:rFonts w:hint="eastAsia" w:ascii="宋体" w:hAnsi="宋体" w:eastAsia="宋体" w:cs="宋体"/>
          <w:sz w:val="24"/>
        </w:rPr>
        <w:t>个人分发号</w:t>
      </w:r>
    </w:p>
    <w:p>
      <w:pPr>
        <w:spacing w:line="360" w:lineRule="auto"/>
        <w:ind w:left="0" w:leftChars="0" w:firstLine="480" w:firstLineChars="200"/>
        <w:rPr>
          <w:rFonts w:ascii="宋体" w:hAnsi="宋体" w:eastAsia="宋体" w:cs="宋体"/>
          <w:sz w:val="24"/>
        </w:rPr>
      </w:pPr>
      <w:r>
        <w:rPr>
          <w:rFonts w:hint="eastAsia" w:ascii="宋体" w:hAnsi="宋体" w:eastAsia="宋体" w:cs="宋体"/>
          <w:sz w:val="24"/>
          <w:lang w:eastAsia="zh-CN"/>
        </w:rPr>
        <w:t>企业负责人</w:t>
      </w:r>
      <w:r>
        <w:rPr>
          <w:rFonts w:hint="eastAsia" w:ascii="宋体" w:hAnsi="宋体" w:eastAsia="宋体" w:cs="宋体"/>
          <w:sz w:val="24"/>
        </w:rPr>
        <w:t>—01；管理者代表—0</w:t>
      </w:r>
      <w:r>
        <w:rPr>
          <w:rFonts w:hint="eastAsia" w:ascii="宋体" w:hAnsi="宋体" w:eastAsia="宋体" w:cs="宋体"/>
          <w:sz w:val="24"/>
          <w:lang w:val="en-US" w:eastAsia="zh-CN"/>
        </w:rPr>
        <w:t>2</w:t>
      </w:r>
    </w:p>
    <w:p>
      <w:pPr>
        <w:spacing w:line="360" w:lineRule="auto"/>
        <w:ind w:left="1320" w:hanging="1320" w:hangingChars="550"/>
        <w:rPr>
          <w:rFonts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val="en-US" w:eastAsia="zh-CN"/>
        </w:rPr>
        <w:t xml:space="preserve">5.3.2 </w:t>
      </w:r>
      <w:r>
        <w:rPr>
          <w:rFonts w:hint="eastAsia" w:ascii="宋体" w:hAnsi="宋体" w:eastAsia="宋体" w:cs="宋体"/>
          <w:sz w:val="24"/>
        </w:rPr>
        <w:t>部门分发号</w:t>
      </w:r>
    </w:p>
    <w:p>
      <w:pPr>
        <w:spacing w:line="360" w:lineRule="auto"/>
        <w:ind w:left="0" w:leftChars="0" w:firstLine="480" w:firstLineChars="200"/>
        <w:rPr>
          <w:rFonts w:hint="default" w:ascii="宋体" w:hAnsi="宋体" w:eastAsia="宋体" w:cs="宋体"/>
          <w:sz w:val="24"/>
          <w:lang w:val="en-US" w:eastAsia="zh-CN"/>
        </w:rPr>
      </w:pPr>
      <w:r>
        <w:rPr>
          <w:rFonts w:hint="eastAsia" w:ascii="宋体" w:hAnsi="宋体" w:eastAsia="宋体" w:cs="宋体"/>
          <w:sz w:val="24"/>
        </w:rPr>
        <w:t>采购—0</w:t>
      </w:r>
      <w:r>
        <w:rPr>
          <w:rFonts w:hint="eastAsia" w:ascii="宋体" w:hAnsi="宋体" w:eastAsia="宋体" w:cs="宋体"/>
          <w:sz w:val="24"/>
          <w:lang w:val="en-US" w:eastAsia="zh-CN"/>
        </w:rPr>
        <w:t>3</w:t>
      </w:r>
      <w:r>
        <w:rPr>
          <w:rFonts w:hint="eastAsia" w:ascii="宋体" w:hAnsi="宋体" w:eastAsia="宋体" w:cs="宋体"/>
          <w:sz w:val="24"/>
        </w:rPr>
        <w:t>；</w:t>
      </w:r>
      <w:r>
        <w:rPr>
          <w:rFonts w:hint="eastAsia" w:ascii="宋体" w:hAnsi="宋体" w:eastAsia="宋体" w:cs="宋体"/>
          <w:sz w:val="24"/>
          <w:lang w:eastAsia="zh-CN"/>
        </w:rPr>
        <w:t>综合</w:t>
      </w:r>
      <w:r>
        <w:rPr>
          <w:rFonts w:hint="eastAsia" w:ascii="宋体" w:hAnsi="宋体" w:eastAsia="宋体" w:cs="宋体"/>
          <w:sz w:val="24"/>
        </w:rPr>
        <w:t>部—0</w:t>
      </w:r>
      <w:r>
        <w:rPr>
          <w:rFonts w:hint="eastAsia" w:ascii="宋体" w:hAnsi="宋体" w:eastAsia="宋体" w:cs="宋体"/>
          <w:sz w:val="24"/>
          <w:lang w:val="en-US" w:eastAsia="zh-CN"/>
        </w:rPr>
        <w:t>4</w:t>
      </w:r>
      <w:r>
        <w:rPr>
          <w:rFonts w:hint="eastAsia" w:ascii="宋体" w:hAnsi="宋体" w:eastAsia="宋体" w:cs="宋体"/>
          <w:sz w:val="24"/>
        </w:rPr>
        <w:t>；生产部—0</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技术</w:t>
      </w:r>
      <w:r>
        <w:rPr>
          <w:rFonts w:hint="eastAsia" w:ascii="宋体" w:hAnsi="宋体" w:eastAsia="宋体" w:cs="宋体"/>
          <w:sz w:val="24"/>
          <w:lang w:eastAsia="zh-CN"/>
        </w:rPr>
        <w:t>部</w:t>
      </w:r>
      <w:r>
        <w:rPr>
          <w:rFonts w:hint="eastAsia" w:ascii="宋体" w:hAnsi="宋体" w:eastAsia="宋体" w:cs="宋体"/>
          <w:sz w:val="24"/>
          <w:lang w:val="en-US" w:eastAsia="zh-CN"/>
        </w:rPr>
        <w:t>-06；</w:t>
      </w:r>
      <w:r>
        <w:rPr>
          <w:rFonts w:hint="eastAsia" w:ascii="宋体" w:hAnsi="宋体" w:eastAsia="宋体" w:cs="宋体"/>
          <w:sz w:val="24"/>
        </w:rPr>
        <w:t>销售部—0</w:t>
      </w:r>
      <w:r>
        <w:rPr>
          <w:rFonts w:hint="eastAsia" w:ascii="宋体" w:hAnsi="宋体" w:eastAsia="宋体" w:cs="宋体"/>
          <w:sz w:val="24"/>
          <w:lang w:val="en-US" w:eastAsia="zh-CN"/>
        </w:rPr>
        <w:t>7</w:t>
      </w:r>
      <w:r>
        <w:rPr>
          <w:rFonts w:hint="eastAsia" w:ascii="宋体" w:hAnsi="宋体" w:eastAsia="宋体" w:cs="宋体"/>
          <w:sz w:val="24"/>
        </w:rPr>
        <w:t>；质量部—0</w:t>
      </w: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仓储</w:t>
      </w:r>
      <w:r>
        <w:rPr>
          <w:rFonts w:hint="eastAsia" w:ascii="宋体" w:hAnsi="宋体" w:eastAsia="宋体" w:cs="宋体"/>
          <w:sz w:val="24"/>
          <w:lang w:eastAsia="zh-CN"/>
        </w:rPr>
        <w:t>—</w:t>
      </w:r>
      <w:r>
        <w:rPr>
          <w:rFonts w:hint="eastAsia" w:ascii="宋体" w:hAnsi="宋体" w:eastAsia="宋体" w:cs="宋体"/>
          <w:sz w:val="24"/>
          <w:lang w:val="en-US" w:eastAsia="zh-CN"/>
        </w:rPr>
        <w:t>09。</w:t>
      </w:r>
    </w:p>
    <w:p>
      <w:pPr>
        <w:spacing w:line="360" w:lineRule="auto"/>
        <w:outlineLvl w:val="0"/>
        <w:rPr>
          <w:rFonts w:ascii="宋体" w:hAnsi="宋体" w:eastAsia="宋体" w:cs="宋体"/>
          <w:b w:val="0"/>
          <w:bCs w:val="0"/>
          <w:sz w:val="24"/>
        </w:rPr>
      </w:pPr>
      <w:r>
        <w:rPr>
          <w:rFonts w:hint="eastAsia" w:ascii="宋体" w:hAnsi="宋体" w:eastAsia="宋体" w:cs="宋体"/>
          <w:b w:val="0"/>
          <w:bCs w:val="0"/>
          <w:sz w:val="24"/>
        </w:rPr>
        <w:t>4.</w:t>
      </w:r>
      <w:r>
        <w:rPr>
          <w:rFonts w:hint="eastAsia" w:ascii="宋体" w:hAnsi="宋体" w:eastAsia="宋体" w:cs="宋体"/>
          <w:b w:val="0"/>
          <w:bCs w:val="0"/>
          <w:sz w:val="24"/>
          <w:lang w:val="en-US" w:eastAsia="zh-CN"/>
        </w:rPr>
        <w:t xml:space="preserve">6 </w:t>
      </w:r>
      <w:r>
        <w:rPr>
          <w:rFonts w:hint="eastAsia" w:ascii="宋体" w:hAnsi="宋体" w:eastAsia="宋体" w:cs="宋体"/>
          <w:sz w:val="24"/>
        </w:rPr>
        <w:t>文件发放</w:t>
      </w:r>
    </w:p>
    <w:p>
      <w:pPr>
        <w:spacing w:line="360" w:lineRule="auto"/>
        <w:ind w:left="0" w:firstLine="0" w:firstLineChars="0"/>
        <w:jc w:val="both"/>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4.6.1 文件发布前应经相关部门评审，填写《文件评审表》，并经管理者代表批准（质量手册评审由企业负责人批准），确定任何经核准发行的文件的状态、使用部门，以确保发放的文件是现行有效版本。</w:t>
      </w:r>
    </w:p>
    <w:p>
      <w:pPr>
        <w:spacing w:line="360" w:lineRule="auto"/>
        <w:ind w:left="0" w:firstLine="0" w:firstLineChars="0"/>
        <w:rPr>
          <w:rFonts w:ascii="宋体" w:hAnsi="宋体" w:eastAsia="宋体" w:cs="宋体"/>
          <w:sz w:val="24"/>
        </w:rPr>
      </w:pPr>
      <w:r>
        <w:rPr>
          <w:rFonts w:hint="eastAsia" w:ascii="宋体" w:hAnsi="宋体" w:eastAsia="宋体" w:cs="宋体"/>
          <w:sz w:val="24"/>
          <w:lang w:val="en-US" w:eastAsia="zh-CN"/>
        </w:rPr>
        <w:t xml:space="preserve">4.6.2 </w:t>
      </w:r>
      <w:r>
        <w:rPr>
          <w:rFonts w:hint="eastAsia" w:ascii="宋体" w:hAnsi="宋体" w:eastAsia="宋体" w:cs="宋体"/>
          <w:sz w:val="24"/>
        </w:rPr>
        <w:t>经批准、加盖“受控”章的文件由质量部填写《文件发放回收记录》，将文件发放给文件所属部门，由发放对象签收。</w:t>
      </w:r>
    </w:p>
    <w:p>
      <w:pPr>
        <w:tabs>
          <w:tab w:val="left" w:pos="1180"/>
        </w:tabs>
        <w:spacing w:line="360" w:lineRule="auto"/>
        <w:ind w:left="0" w:firstLine="0" w:firstLineChars="0"/>
        <w:rPr>
          <w:rFonts w:ascii="宋体" w:hAnsi="宋体" w:eastAsia="宋体" w:cs="宋体"/>
          <w:color w:val="auto"/>
          <w:sz w:val="24"/>
        </w:rPr>
      </w:pPr>
      <w:r>
        <w:rPr>
          <w:rFonts w:hint="eastAsia" w:ascii="宋体" w:hAnsi="宋体" w:eastAsia="宋体" w:cs="宋体"/>
          <w:sz w:val="24"/>
          <w:lang w:val="en-US" w:eastAsia="zh-CN"/>
        </w:rPr>
        <w:t xml:space="preserve">4.6.3 </w:t>
      </w:r>
      <w:r>
        <w:rPr>
          <w:rFonts w:hint="eastAsia" w:ascii="宋体" w:hAnsi="宋体" w:eastAsia="宋体" w:cs="宋体"/>
          <w:sz w:val="24"/>
        </w:rPr>
        <w:t>各个部门因破损而重新领用的文件，分发号不变，并由质量部收回相应旧文件做报废处理，发放新文件；因丢失而补发的文件，分发号不变，质量部在发放记录中进行丢失备注，</w:t>
      </w:r>
      <w:r>
        <w:rPr>
          <w:rFonts w:hint="eastAsia" w:ascii="宋体" w:hAnsi="宋体" w:eastAsia="宋体" w:cs="宋体"/>
          <w:color w:val="auto"/>
          <w:sz w:val="24"/>
        </w:rPr>
        <w:t>并重新进行发放。质量部填写《文件发放回收记录》。</w:t>
      </w:r>
    </w:p>
    <w:p>
      <w:pPr>
        <w:spacing w:line="360" w:lineRule="auto"/>
        <w:outlineLvl w:val="0"/>
        <w:rPr>
          <w:rFonts w:ascii="宋体" w:hAnsi="宋体" w:eastAsia="宋体" w:cs="宋体"/>
          <w:b w:val="0"/>
          <w:bCs w:val="0"/>
          <w:color w:val="auto"/>
          <w:sz w:val="24"/>
        </w:rPr>
      </w:pPr>
      <w:r>
        <w:rPr>
          <w:rFonts w:hint="eastAsia" w:ascii="宋体" w:hAnsi="宋体" w:eastAsia="宋体" w:cs="宋体"/>
          <w:b w:val="0"/>
          <w:bCs w:val="0"/>
          <w:color w:val="auto"/>
          <w:sz w:val="24"/>
        </w:rPr>
        <w:t>4.</w:t>
      </w:r>
      <w:r>
        <w:rPr>
          <w:rFonts w:hint="eastAsia" w:ascii="宋体" w:hAnsi="宋体" w:eastAsia="宋体" w:cs="宋体"/>
          <w:b w:val="0"/>
          <w:bCs w:val="0"/>
          <w:color w:val="auto"/>
          <w:sz w:val="24"/>
          <w:lang w:val="en-US" w:eastAsia="zh-CN"/>
        </w:rPr>
        <w:t xml:space="preserve">7 </w:t>
      </w:r>
      <w:r>
        <w:rPr>
          <w:rFonts w:hint="eastAsia" w:ascii="宋体" w:hAnsi="宋体" w:eastAsia="宋体" w:cs="宋体"/>
          <w:color w:val="auto"/>
          <w:sz w:val="24"/>
        </w:rPr>
        <w:t>文件保存、管理</w:t>
      </w:r>
    </w:p>
    <w:p>
      <w:pPr>
        <w:spacing w:line="360" w:lineRule="auto"/>
        <w:jc w:val="both"/>
        <w:rPr>
          <w:rFonts w:ascii="Times New Roman"/>
          <w:color w:val="auto"/>
          <w:sz w:val="24"/>
          <w:lang w:val="en-US" w:eastAsia="zh-CN"/>
        </w:rPr>
      </w:pPr>
      <w:r>
        <w:rPr>
          <w:rFonts w:hint="eastAsia" w:ascii="Times New Roman"/>
          <w:color w:val="auto"/>
          <w:sz w:val="24"/>
          <w:lang w:val="en-US" w:eastAsia="zh-CN"/>
        </w:rPr>
        <w:t xml:space="preserve">4.7.1 </w:t>
      </w:r>
      <w:r>
        <w:rPr>
          <w:rFonts w:ascii="Times New Roman"/>
          <w:color w:val="auto"/>
          <w:sz w:val="24"/>
          <w:lang w:val="en-US" w:eastAsia="zh-CN"/>
        </w:rPr>
        <w:t>公司应对每一类型的医疗器械产品建立和保存一套完整的技术文档，以满足产品实现过程管理的需要，技术文件应当包括产品技术要求及相关标准、生产工艺规程、作业指导书、检验和试验操作规程和服务操作规程等相关文件。</w:t>
      </w:r>
    </w:p>
    <w:p>
      <w:pPr>
        <w:spacing w:line="360" w:lineRule="auto"/>
        <w:ind w:firstLine="0" w:firstLineChars="0"/>
        <w:rPr>
          <w:rFonts w:hint="eastAsia" w:ascii="宋体" w:hAnsi="宋体" w:eastAsia="宋体" w:cs="宋体"/>
          <w:color w:val="auto"/>
          <w:sz w:val="24"/>
        </w:rPr>
      </w:pPr>
      <w:r>
        <w:rPr>
          <w:rFonts w:hint="eastAsia" w:ascii="宋体" w:hAnsi="宋体" w:eastAsia="宋体" w:cs="宋体"/>
          <w:color w:val="auto"/>
          <w:sz w:val="24"/>
        </w:rPr>
        <w:t>4.</w:t>
      </w:r>
      <w:r>
        <w:rPr>
          <w:rFonts w:hint="eastAsia" w:ascii="宋体" w:hAnsi="宋体" w:eastAsia="宋体" w:cs="宋体"/>
          <w:color w:val="auto"/>
          <w:sz w:val="24"/>
          <w:lang w:val="en-US" w:eastAsia="zh-CN"/>
        </w:rPr>
        <w:t>7</w:t>
      </w:r>
      <w:r>
        <w:rPr>
          <w:rFonts w:hint="eastAsia" w:ascii="宋体" w:hAnsi="宋体" w:eastAsia="宋体" w:cs="宋体"/>
          <w:color w:val="auto"/>
          <w:sz w:val="24"/>
        </w:rPr>
        <w:t>.</w:t>
      </w:r>
      <w:r>
        <w:rPr>
          <w:rFonts w:hint="eastAsia" w:ascii="宋体" w:hAnsi="宋体" w:eastAsia="宋体" w:cs="宋体"/>
          <w:color w:val="auto"/>
          <w:sz w:val="24"/>
          <w:lang w:val="en-US" w:eastAsia="zh-CN"/>
        </w:rPr>
        <w:t>2</w:t>
      </w:r>
      <w:r>
        <w:rPr>
          <w:rFonts w:hint="eastAsia" w:ascii="宋体" w:hAnsi="宋体" w:eastAsia="宋体" w:cs="宋体"/>
          <w:color w:val="auto"/>
          <w:sz w:val="24"/>
        </w:rPr>
        <w:t xml:space="preserve"> 质量部负责建立公司《受控文件清单》，并负责文件的管理。</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受控文件清单》应能识别公司所有的文件和版本。</w:t>
      </w:r>
    </w:p>
    <w:p>
      <w:pPr>
        <w:spacing w:line="360" w:lineRule="auto"/>
        <w:ind w:firstLine="0" w:firstLineChars="0"/>
        <w:rPr>
          <w:rFonts w:ascii="宋体" w:hAnsi="宋体" w:eastAsia="宋体" w:cs="宋体"/>
          <w:sz w:val="24"/>
        </w:rPr>
      </w:pPr>
      <w:r>
        <w:rPr>
          <w:rFonts w:hint="eastAsia" w:ascii="宋体" w:hAnsi="宋体" w:eastAsia="宋体" w:cs="宋体"/>
          <w:color w:val="auto"/>
          <w:sz w:val="24"/>
          <w:lang w:val="en-US" w:eastAsia="zh-CN"/>
        </w:rPr>
        <w:t xml:space="preserve">4.7.3 </w:t>
      </w:r>
      <w:r>
        <w:rPr>
          <w:rFonts w:hint="eastAsia" w:ascii="宋体" w:hAnsi="宋体" w:eastAsia="宋体" w:cs="宋体"/>
          <w:color w:val="auto"/>
          <w:sz w:val="24"/>
        </w:rPr>
        <w:t>与质量管理体系相关的文件，应</w:t>
      </w:r>
      <w:r>
        <w:rPr>
          <w:rFonts w:hint="eastAsia" w:ascii="宋体" w:hAnsi="宋体" w:eastAsia="宋体" w:cs="宋体"/>
          <w:sz w:val="24"/>
        </w:rPr>
        <w:t>分类存放在干燥、通风的地方（如专门的档案柜）。</w:t>
      </w:r>
    </w:p>
    <w:p>
      <w:pPr>
        <w:tabs>
          <w:tab w:val="left" w:pos="1060"/>
        </w:tabs>
        <w:spacing w:line="360" w:lineRule="auto"/>
        <w:ind w:left="0" w:firstLine="0" w:firstLineChars="0"/>
        <w:rPr>
          <w:rFonts w:ascii="宋体" w:hAnsi="宋体" w:eastAsia="宋体" w:cs="宋体"/>
          <w:sz w:val="24"/>
        </w:rPr>
      </w:pPr>
      <w:r>
        <w:rPr>
          <w:rFonts w:hint="eastAsia" w:ascii="宋体" w:hAnsi="宋体" w:eastAsia="宋体" w:cs="宋体"/>
          <w:sz w:val="24"/>
          <w:lang w:val="en-US" w:eastAsia="zh-CN"/>
        </w:rPr>
        <w:t xml:space="preserve">4.7.4 </w:t>
      </w:r>
      <w:r>
        <w:rPr>
          <w:rFonts w:hint="eastAsia" w:ascii="宋体" w:hAnsi="宋体" w:eastAsia="宋体" w:cs="宋体"/>
          <w:sz w:val="24"/>
        </w:rPr>
        <w:t>任何人不得在受控文件上乱涂、乱画、乱改，以确保文件清晰、易于识别和检索，任何人不准私自外借受控文件。</w:t>
      </w:r>
    </w:p>
    <w:p>
      <w:pPr>
        <w:spacing w:line="360" w:lineRule="auto"/>
        <w:ind w:left="0" w:firstLine="0" w:firstLineChars="0"/>
        <w:rPr>
          <w:rFonts w:hint="default" w:ascii="宋体" w:hAnsi="宋体" w:eastAsia="宋体" w:cs="宋体"/>
          <w:color w:val="FF0000"/>
          <w:sz w:val="24"/>
          <w:lang w:val="en-US" w:eastAsia="zh-CN"/>
        </w:rPr>
      </w:pPr>
      <w:r>
        <w:rPr>
          <w:rFonts w:hint="eastAsia" w:ascii="宋体" w:hAnsi="宋体" w:eastAsia="宋体" w:cs="宋体"/>
          <w:sz w:val="24"/>
          <w:lang w:val="en-US" w:eastAsia="zh-CN"/>
        </w:rPr>
        <w:t xml:space="preserve">4.7.5 </w:t>
      </w:r>
      <w:r>
        <w:rPr>
          <w:rFonts w:hint="eastAsia" w:ascii="宋体" w:hAnsi="宋体" w:eastAsia="宋体" w:cs="宋体"/>
          <w:sz w:val="24"/>
        </w:rPr>
        <w:t>当受控文件丢失时，丢失部门应及时向质量部汇报，责任人应起草受控文件丢失说明，由质量部</w:t>
      </w:r>
      <w:r>
        <w:rPr>
          <w:rFonts w:hint="eastAsia" w:ascii="宋体" w:hAnsi="宋体" w:eastAsia="宋体" w:cs="宋体"/>
          <w:sz w:val="24"/>
          <w:lang w:eastAsia="zh-CN"/>
        </w:rPr>
        <w:t>按</w:t>
      </w:r>
      <w:r>
        <w:rPr>
          <w:rFonts w:hint="eastAsia" w:ascii="宋体" w:hAnsi="宋体" w:eastAsia="宋体" w:cs="宋体"/>
          <w:sz w:val="24"/>
          <w:lang w:val="en-US" w:eastAsia="zh-CN"/>
        </w:rPr>
        <w:t>4.11</w:t>
      </w:r>
      <w:r>
        <w:rPr>
          <w:rFonts w:hint="eastAsia" w:ascii="宋体" w:hAnsi="宋体" w:eastAsia="宋体" w:cs="宋体"/>
          <w:sz w:val="24"/>
        </w:rPr>
        <w:t>处理。</w:t>
      </w:r>
    </w:p>
    <w:p>
      <w:pPr>
        <w:spacing w:line="360" w:lineRule="auto"/>
        <w:outlineLvl w:val="0"/>
        <w:rPr>
          <w:rFonts w:ascii="宋体" w:hAnsi="宋体" w:eastAsia="宋体" w:cs="宋体"/>
          <w:sz w:val="24"/>
        </w:rPr>
      </w:pPr>
      <w:r>
        <w:rPr>
          <w:rFonts w:hint="eastAsia" w:ascii="宋体" w:hAnsi="宋体" w:eastAsia="宋体" w:cs="宋体"/>
          <w:b w:val="0"/>
          <w:bCs w:val="0"/>
          <w:sz w:val="24"/>
        </w:rPr>
        <w:t>4.</w:t>
      </w:r>
      <w:r>
        <w:rPr>
          <w:rFonts w:hint="eastAsia" w:ascii="宋体" w:hAnsi="宋体" w:eastAsia="宋体" w:cs="宋体"/>
          <w:b w:val="0"/>
          <w:bCs w:val="0"/>
          <w:sz w:val="24"/>
          <w:lang w:val="en-US" w:eastAsia="zh-CN"/>
        </w:rPr>
        <w:t xml:space="preserve">8 </w:t>
      </w:r>
      <w:r>
        <w:rPr>
          <w:rFonts w:hint="eastAsia" w:ascii="宋体" w:hAnsi="宋体" w:eastAsia="宋体" w:cs="宋体"/>
          <w:sz w:val="24"/>
        </w:rPr>
        <w:t>文件评审与修订</w:t>
      </w:r>
    </w:p>
    <w:p>
      <w:pPr>
        <w:spacing w:line="360" w:lineRule="auto"/>
        <w:ind w:left="0" w:leftChars="0" w:firstLine="0" w:firstLineChars="0"/>
        <w:rPr>
          <w:rFonts w:ascii="宋体" w:hAnsi="宋体" w:eastAsia="宋体" w:cs="宋体"/>
          <w:sz w:val="24"/>
        </w:rPr>
      </w:pPr>
      <w:r>
        <w:rPr>
          <w:rFonts w:hint="eastAsia" w:ascii="宋体" w:hAnsi="宋体" w:eastAsia="宋体" w:cs="宋体"/>
          <w:sz w:val="24"/>
          <w:lang w:val="en-US" w:eastAsia="zh-CN"/>
        </w:rPr>
        <w:t xml:space="preserve">4.8.1 </w:t>
      </w:r>
      <w:r>
        <w:rPr>
          <w:rFonts w:hint="eastAsia" w:ascii="宋体" w:hAnsi="宋体" w:eastAsia="宋体" w:cs="宋体"/>
          <w:sz w:val="24"/>
        </w:rPr>
        <w:t>根据需要由质量部组织对现有质量管理体系文件进行定期评审，各部门结合平时文件使用情况进行适时评审，必要时予以修改。</w:t>
      </w:r>
    </w:p>
    <w:p>
      <w:pPr>
        <w:spacing w:line="360" w:lineRule="auto"/>
        <w:ind w:left="0" w:leftChars="0" w:firstLine="0" w:firstLineChars="0"/>
        <w:outlineLvl w:val="0"/>
        <w:rPr>
          <w:rFonts w:ascii="宋体" w:hAnsi="宋体" w:eastAsia="宋体" w:cs="宋体"/>
          <w:sz w:val="24"/>
        </w:rPr>
      </w:pPr>
      <w:r>
        <w:rPr>
          <w:rFonts w:hint="eastAsia" w:ascii="宋体" w:hAnsi="宋体" w:eastAsia="宋体" w:cs="宋体"/>
          <w:sz w:val="24"/>
          <w:lang w:val="en-US" w:eastAsia="zh-CN"/>
        </w:rPr>
        <w:t xml:space="preserve">4.8.2 </w:t>
      </w:r>
      <w:r>
        <w:rPr>
          <w:rFonts w:hint="eastAsia" w:ascii="宋体" w:hAnsi="宋体" w:eastAsia="宋体" w:cs="宋体"/>
          <w:sz w:val="24"/>
        </w:rPr>
        <w:t>文件需修订时，由相应文件的编制部门填写《</w:t>
      </w:r>
      <w:r>
        <w:rPr>
          <w:rFonts w:hint="eastAsia" w:ascii="宋体" w:hAnsi="宋体" w:eastAsia="宋体" w:cs="宋体"/>
          <w:sz w:val="24"/>
          <w:lang w:eastAsia="zh-CN"/>
        </w:rPr>
        <w:t>文件更改申请单</w:t>
      </w:r>
      <w:r>
        <w:rPr>
          <w:rFonts w:hint="eastAsia" w:ascii="宋体" w:hAnsi="宋体" w:eastAsia="宋体" w:cs="宋体"/>
          <w:sz w:val="24"/>
        </w:rPr>
        <w:t>》，更改人将修改后的文件内容记录在《文件评审表》中，并经原审核部门评审和批准。</w:t>
      </w:r>
    </w:p>
    <w:p>
      <w:pPr>
        <w:spacing w:line="360" w:lineRule="auto"/>
        <w:ind w:left="0" w:firstLine="0" w:firstLineChars="0"/>
        <w:rPr>
          <w:rFonts w:hint="eastAsia" w:ascii="宋体" w:hAnsi="宋体" w:eastAsia="宋体" w:cs="宋体"/>
          <w:color w:val="auto"/>
          <w:sz w:val="24"/>
        </w:rPr>
      </w:pPr>
      <w:r>
        <w:rPr>
          <w:rFonts w:hint="eastAsia" w:ascii="宋体" w:hAnsi="宋体" w:eastAsia="宋体" w:cs="宋体"/>
          <w:sz w:val="24"/>
          <w:lang w:val="en-US" w:eastAsia="zh-CN"/>
        </w:rPr>
        <w:t xml:space="preserve">4.8.3 </w:t>
      </w:r>
      <w:r>
        <w:rPr>
          <w:rFonts w:hint="eastAsia" w:ascii="宋体" w:hAnsi="宋体" w:eastAsia="宋体" w:cs="宋体"/>
          <w:sz w:val="24"/>
        </w:rPr>
        <w:t>质量部收回更改的原文件，标明新文件的修订状态，更改后的文件状态按更改次数以0、1、2~9依次表示，并填写《文件发放回收记录》，统一发放和处理新文件。确保有效文件</w:t>
      </w:r>
      <w:r>
        <w:rPr>
          <w:rFonts w:hint="eastAsia" w:ascii="宋体" w:hAnsi="宋体" w:eastAsia="宋体" w:cs="宋体"/>
          <w:color w:val="auto"/>
          <w:sz w:val="24"/>
        </w:rPr>
        <w:t>的唯一性和文件修订状态能够得到识别。</w:t>
      </w:r>
    </w:p>
    <w:p>
      <w:pPr>
        <w:spacing w:line="360" w:lineRule="auto"/>
        <w:ind w:left="0" w:firstLine="0" w:firstLineChars="0"/>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4.8.4 修订后的文件由质量部负责发放，并收回所有作废文件，标记作废，单独保存。每年管理评审时对《质量手册》进行评审，需修订时，由质量部汇总意见后修订，经管理者代表审核，报企业负责人批准。</w:t>
      </w:r>
    </w:p>
    <w:p>
      <w:pPr>
        <w:spacing w:line="360" w:lineRule="auto"/>
        <w:outlineLvl w:val="0"/>
        <w:rPr>
          <w:rFonts w:hint="eastAsia" w:ascii="宋体" w:hAnsi="宋体" w:eastAsia="宋体" w:cs="宋体"/>
          <w:color w:val="auto"/>
          <w:sz w:val="24"/>
        </w:rPr>
      </w:pPr>
      <w:r>
        <w:rPr>
          <w:rFonts w:hint="eastAsia" w:ascii="宋体" w:hAnsi="宋体" w:eastAsia="宋体" w:cs="宋体"/>
          <w:b w:val="0"/>
          <w:bCs w:val="0"/>
          <w:color w:val="auto"/>
          <w:sz w:val="24"/>
        </w:rPr>
        <w:t>4.</w:t>
      </w:r>
      <w:r>
        <w:rPr>
          <w:rFonts w:hint="eastAsia" w:ascii="宋体" w:hAnsi="宋体" w:eastAsia="宋体" w:cs="宋体"/>
          <w:b w:val="0"/>
          <w:bCs w:val="0"/>
          <w:color w:val="auto"/>
          <w:sz w:val="24"/>
          <w:lang w:val="en-US" w:eastAsia="zh-CN"/>
        </w:rPr>
        <w:t xml:space="preserve">9 </w:t>
      </w:r>
      <w:r>
        <w:rPr>
          <w:rFonts w:hint="eastAsia" w:ascii="宋体" w:hAnsi="宋体" w:eastAsia="宋体" w:cs="宋体"/>
          <w:color w:val="auto"/>
          <w:sz w:val="24"/>
        </w:rPr>
        <w:t>文件</w:t>
      </w:r>
      <w:r>
        <w:rPr>
          <w:rFonts w:hint="eastAsia" w:ascii="宋体" w:hAnsi="宋体" w:eastAsia="宋体" w:cs="宋体"/>
          <w:color w:val="auto"/>
          <w:sz w:val="24"/>
          <w:lang w:eastAsia="zh-CN"/>
        </w:rPr>
        <w:t>的替换</w:t>
      </w:r>
      <w:r>
        <w:rPr>
          <w:rFonts w:hint="eastAsia" w:ascii="宋体" w:hAnsi="宋体" w:eastAsia="宋体" w:cs="宋体"/>
          <w:color w:val="auto"/>
          <w:sz w:val="24"/>
          <w:lang w:val="en-US" w:eastAsia="zh-CN"/>
        </w:rPr>
        <w:t xml:space="preserve"> </w:t>
      </w:r>
    </w:p>
    <w:p>
      <w:pPr>
        <w:spacing w:line="360" w:lineRule="auto"/>
        <w:ind w:firstLine="480" w:firstLineChars="200"/>
        <w:jc w:val="both"/>
        <w:outlineLvl w:val="0"/>
        <w:rPr>
          <w:rFonts w:hint="eastAsia" w:ascii="宋体" w:hAnsi="宋体" w:eastAsia="宋体" w:cs="宋体"/>
          <w:sz w:val="24"/>
          <w:lang w:val="en-US" w:eastAsia="zh-CN"/>
        </w:rPr>
      </w:pPr>
      <w:r>
        <w:rPr>
          <w:rFonts w:hint="eastAsia" w:ascii="宋体" w:hAnsi="宋体" w:eastAsia="宋体" w:cs="宋体"/>
          <w:sz w:val="24"/>
          <w:lang w:val="en-US" w:eastAsia="zh-CN"/>
        </w:rPr>
        <w:t>本公司的文件版本号为X/X，前一个X为版本，用大写英文字母表示，后一个X为修订状态，用自然数0-9表示。第一版文件版本号为A/0，当文件发生细微修订时版本号变为A/1，当后面修订状态到9后再发生文件修订及如果文件发生较大变化，文件直接从A版变到B版，标记为B/0。</w:t>
      </w:r>
    </w:p>
    <w:p>
      <w:pPr>
        <w:spacing w:line="360" w:lineRule="auto"/>
        <w:ind w:firstLine="480" w:firstLineChars="200"/>
        <w:outlineLvl w:val="0"/>
        <w:rPr>
          <w:rFonts w:hint="default" w:ascii="宋体" w:hAnsi="宋体" w:eastAsia="宋体" w:cs="宋体"/>
          <w:sz w:val="24"/>
          <w:lang w:val="en-US" w:eastAsia="zh-CN"/>
        </w:rPr>
      </w:pPr>
      <w:r>
        <w:rPr>
          <w:rFonts w:hint="eastAsia" w:ascii="宋体" w:hAnsi="宋体" w:eastAsia="宋体" w:cs="宋体"/>
          <w:sz w:val="24"/>
          <w:lang w:val="en-US" w:eastAsia="zh-CN"/>
        </w:rPr>
        <w:t>换版后的文件由质量部负责发放，并收回所有作废文件，标记作废，单独保存。</w:t>
      </w:r>
    </w:p>
    <w:p>
      <w:pPr>
        <w:spacing w:line="360" w:lineRule="auto"/>
        <w:ind w:left="0" w:leftChars="0" w:firstLine="0" w:firstLineChars="0"/>
        <w:rPr>
          <w:rFonts w:hint="eastAsia" w:ascii="宋体" w:hAnsi="宋体" w:eastAsia="宋体" w:cs="宋体"/>
          <w:color w:val="auto"/>
          <w:sz w:val="24"/>
        </w:rPr>
      </w:pPr>
      <w:r>
        <w:rPr>
          <w:rFonts w:hint="eastAsia" w:ascii="宋体" w:hAnsi="宋体" w:eastAsia="宋体" w:cs="宋体"/>
          <w:color w:val="auto"/>
          <w:sz w:val="24"/>
          <w:lang w:val="en-US" w:eastAsia="zh-CN"/>
        </w:rPr>
        <w:t>4.10 文件的</w:t>
      </w:r>
      <w:r>
        <w:rPr>
          <w:rFonts w:hint="eastAsia" w:ascii="宋体" w:hAnsi="宋体" w:eastAsia="宋体" w:cs="宋体"/>
          <w:color w:val="auto"/>
          <w:sz w:val="24"/>
        </w:rPr>
        <w:t>撤销</w:t>
      </w:r>
      <w:r>
        <w:rPr>
          <w:rFonts w:hint="eastAsia" w:ascii="宋体" w:hAnsi="宋体" w:eastAsia="宋体" w:cs="宋体"/>
          <w:color w:val="auto"/>
          <w:sz w:val="24"/>
          <w:lang w:eastAsia="zh-CN"/>
        </w:rPr>
        <w:t>、作废和</w:t>
      </w:r>
      <w:r>
        <w:rPr>
          <w:rFonts w:hint="eastAsia" w:ascii="宋体" w:hAnsi="宋体" w:eastAsia="宋体" w:cs="宋体"/>
          <w:color w:val="auto"/>
          <w:sz w:val="24"/>
        </w:rPr>
        <w:t>销毁</w:t>
      </w:r>
    </w:p>
    <w:p>
      <w:pPr>
        <w:spacing w:line="360" w:lineRule="auto"/>
        <w:ind w:left="0" w:leftChars="0" w:firstLine="0" w:firstLineChars="0"/>
        <w:rPr>
          <w:rFonts w:ascii="宋体" w:hAnsi="宋体" w:eastAsia="宋体" w:cs="宋体"/>
          <w:color w:val="auto"/>
          <w:sz w:val="24"/>
        </w:rPr>
      </w:pPr>
      <w:r>
        <w:rPr>
          <w:rFonts w:hint="eastAsia" w:ascii="宋体" w:hAnsi="宋体" w:eastAsia="宋体" w:cs="宋体"/>
          <w:color w:val="auto"/>
          <w:sz w:val="24"/>
          <w:lang w:val="en-US" w:eastAsia="zh-CN"/>
        </w:rPr>
        <w:t xml:space="preserve">4.10.1 </w:t>
      </w:r>
      <w:r>
        <w:rPr>
          <w:rFonts w:hint="eastAsia" w:ascii="宋体" w:hAnsi="宋体" w:eastAsia="宋体" w:cs="宋体"/>
          <w:color w:val="auto"/>
          <w:sz w:val="24"/>
        </w:rPr>
        <w:t>所有失效或撤销文件由相关部门经理自失效或撤销之日起</w:t>
      </w:r>
      <w:r>
        <w:rPr>
          <w:rFonts w:hint="eastAsia" w:ascii="宋体" w:hAnsi="宋体" w:eastAsia="宋体" w:cs="宋体"/>
          <w:color w:val="auto"/>
          <w:sz w:val="24"/>
          <w:lang w:eastAsia="zh-CN"/>
        </w:rPr>
        <w:t>必</w:t>
      </w:r>
      <w:r>
        <w:rPr>
          <w:rFonts w:hint="eastAsia" w:ascii="宋体" w:hAnsi="宋体" w:eastAsia="宋体" w:cs="宋体"/>
          <w:color w:val="auto"/>
          <w:sz w:val="24"/>
          <w:lang w:val="en-US" w:eastAsia="zh-CN"/>
        </w:rPr>
        <w:t>须打上“作废”标识</w:t>
      </w:r>
      <w:r>
        <w:rPr>
          <w:rFonts w:hint="eastAsia" w:ascii="宋体" w:hAnsi="宋体" w:eastAsia="宋体" w:cs="宋体"/>
          <w:color w:val="auto"/>
          <w:sz w:val="24"/>
          <w:lang w:eastAsia="zh-CN"/>
        </w:rPr>
        <w:t>，</w:t>
      </w:r>
      <w:r>
        <w:rPr>
          <w:rFonts w:hint="eastAsia" w:ascii="宋体" w:hAnsi="宋体" w:eastAsia="宋体" w:cs="宋体"/>
          <w:color w:val="auto"/>
          <w:sz w:val="24"/>
        </w:rPr>
        <w:t>立即从所有发放或使用场所撤出，由质量部填写《文件发放回收记录》并进行作废标识，防止撤销或作废文件的非预期使用。</w:t>
      </w:r>
      <w:r>
        <w:rPr>
          <w:rFonts w:hint="eastAsia" w:ascii="宋体" w:hAnsi="宋体" w:eastAsia="宋体" w:cs="宋体"/>
          <w:color w:val="auto"/>
          <w:sz w:val="24"/>
          <w:lang w:val="zh-CN"/>
        </w:rPr>
        <w:t>并填写《文件作废</w:t>
      </w:r>
      <w:r>
        <w:rPr>
          <w:rFonts w:hint="eastAsia" w:ascii="宋体" w:hAnsi="宋体" w:eastAsia="宋体" w:cs="宋体"/>
          <w:color w:val="auto"/>
          <w:sz w:val="24"/>
          <w:lang w:val="en-US" w:eastAsia="zh-CN"/>
        </w:rPr>
        <w:t>/</w:t>
      </w:r>
      <w:r>
        <w:rPr>
          <w:rFonts w:hint="eastAsia" w:ascii="宋体" w:hAnsi="宋体" w:eastAsia="宋体" w:cs="宋体"/>
          <w:color w:val="auto"/>
          <w:sz w:val="24"/>
          <w:lang w:val="zh-CN"/>
        </w:rPr>
        <w:t>保留申请单》，经管理者代表或相应的主管领导批准后进行销毁。</w:t>
      </w:r>
    </w:p>
    <w:p>
      <w:pPr>
        <w:spacing w:line="360" w:lineRule="auto"/>
        <w:ind w:left="0" w:firstLine="0" w:firstLineChars="0"/>
        <w:rPr>
          <w:rFonts w:ascii="宋体" w:hAnsi="宋体" w:eastAsia="宋体" w:cs="宋体"/>
          <w:color w:val="auto"/>
          <w:sz w:val="24"/>
        </w:rPr>
      </w:pPr>
      <w:r>
        <w:rPr>
          <w:rFonts w:hint="eastAsia" w:ascii="宋体" w:hAnsi="宋体" w:eastAsia="宋体" w:cs="宋体"/>
          <w:color w:val="auto"/>
          <w:sz w:val="24"/>
          <w:lang w:val="en-US" w:eastAsia="zh-CN"/>
        </w:rPr>
        <w:t xml:space="preserve">4.10.2 </w:t>
      </w:r>
      <w:r>
        <w:rPr>
          <w:rFonts w:hint="eastAsia" w:ascii="宋体" w:hAnsi="宋体" w:eastAsia="宋体" w:cs="宋体"/>
          <w:color w:val="auto"/>
          <w:sz w:val="24"/>
        </w:rPr>
        <w:t>需保留的失效或撤销的文件，都应由质量部加盖“作废</w:t>
      </w:r>
      <w:r>
        <w:rPr>
          <w:rFonts w:hint="eastAsia" w:ascii="宋体" w:hAnsi="宋体" w:eastAsia="宋体" w:cs="宋体"/>
          <w:color w:val="auto"/>
          <w:sz w:val="24"/>
          <w:lang w:val="en-US" w:eastAsia="zh-CN"/>
        </w:rPr>
        <w:t>/</w:t>
      </w:r>
      <w:r>
        <w:rPr>
          <w:rFonts w:hint="eastAsia" w:ascii="宋体" w:hAnsi="宋体" w:eastAsia="宋体" w:cs="宋体"/>
          <w:color w:val="auto"/>
          <w:sz w:val="24"/>
        </w:rPr>
        <w:t>保留”的印章。仅在质量部档案柜中保留一份备查，其余作废文件全部进行销毁。</w:t>
      </w:r>
    </w:p>
    <w:p>
      <w:pPr>
        <w:spacing w:line="360" w:lineRule="auto"/>
        <w:ind w:left="0" w:firstLine="0" w:firstLineChars="0"/>
        <w:rPr>
          <w:rFonts w:ascii="宋体" w:hAnsi="宋体" w:eastAsia="宋体" w:cs="宋体"/>
          <w:color w:val="auto"/>
          <w:sz w:val="24"/>
        </w:rPr>
      </w:pPr>
      <w:r>
        <w:rPr>
          <w:rFonts w:hint="eastAsia" w:ascii="宋体" w:hAnsi="宋体" w:eastAsia="宋体" w:cs="宋体"/>
          <w:color w:val="auto"/>
          <w:sz w:val="24"/>
          <w:lang w:val="en-US" w:eastAsia="zh-CN"/>
        </w:rPr>
        <w:t xml:space="preserve">4.10.3 </w:t>
      </w:r>
      <w:r>
        <w:rPr>
          <w:rFonts w:hint="eastAsia" w:ascii="宋体" w:hAnsi="宋体" w:eastAsia="宋体" w:cs="宋体"/>
          <w:color w:val="auto"/>
          <w:sz w:val="24"/>
        </w:rPr>
        <w:t>凡是与医疗器械产品有关的作废受控文件（包括产品的生产和服务的全过程）</w:t>
      </w:r>
      <w:r>
        <w:rPr>
          <w:rFonts w:hint="eastAsia" w:ascii="宋体" w:hAnsi="宋体" w:eastAsia="宋体" w:cs="宋体"/>
          <w:color w:val="auto"/>
          <w:sz w:val="24"/>
          <w:lang w:eastAsia="zh-CN"/>
        </w:rPr>
        <w:t>，需保留一份且</w:t>
      </w:r>
      <w:r>
        <w:rPr>
          <w:rFonts w:hint="eastAsia" w:ascii="宋体" w:hAnsi="宋体" w:eastAsia="宋体" w:cs="宋体"/>
          <w:color w:val="auto"/>
          <w:sz w:val="24"/>
          <w:highlight w:val="none"/>
        </w:rPr>
        <w:t>保存期限不少于医疗器械寿命期</w:t>
      </w:r>
      <w:r>
        <w:rPr>
          <w:rFonts w:hint="eastAsia" w:ascii="宋体" w:hAnsi="宋体" w:eastAsia="宋体" w:cs="宋体"/>
          <w:color w:val="FF0000"/>
          <w:sz w:val="24"/>
          <w:highlight w:val="none"/>
          <w:lang w:eastAsia="zh-CN"/>
        </w:rPr>
        <w:t>（</w:t>
      </w:r>
      <w:r>
        <w:rPr>
          <w:rFonts w:hint="eastAsia" w:ascii="宋体" w:hAnsi="宋体" w:eastAsia="宋体" w:cs="宋体"/>
          <w:color w:val="FF0000"/>
          <w:sz w:val="24"/>
          <w:highlight w:val="none"/>
          <w:lang w:val="en-US" w:eastAsia="zh-CN"/>
        </w:rPr>
        <w:t>5</w:t>
      </w:r>
      <w:r>
        <w:rPr>
          <w:rFonts w:hint="eastAsia" w:ascii="宋体" w:hAnsi="宋体" w:eastAsia="宋体" w:cs="宋体"/>
          <w:color w:val="FF0000"/>
          <w:sz w:val="24"/>
          <w:highlight w:val="none"/>
        </w:rPr>
        <w:t>年</w:t>
      </w:r>
      <w:r>
        <w:rPr>
          <w:rFonts w:hint="eastAsia" w:ascii="宋体" w:hAnsi="宋体" w:eastAsia="宋体" w:cs="宋体"/>
          <w:color w:val="FF0000"/>
          <w:sz w:val="24"/>
          <w:highlight w:val="none"/>
          <w:lang w:eastAsia="zh-CN"/>
        </w:rPr>
        <w:t>）</w:t>
      </w:r>
      <w:r>
        <w:rPr>
          <w:rFonts w:hint="eastAsia" w:ascii="宋体" w:hAnsi="宋体" w:eastAsia="宋体" w:cs="宋体"/>
          <w:color w:val="FF0000"/>
          <w:sz w:val="24"/>
          <w:highlight w:val="none"/>
        </w:rPr>
        <w:t>+</w:t>
      </w:r>
      <w:r>
        <w:rPr>
          <w:rFonts w:hint="eastAsia" w:ascii="宋体" w:hAnsi="宋体" w:eastAsia="宋体" w:cs="宋体"/>
          <w:color w:val="FF0000"/>
          <w:sz w:val="24"/>
          <w:highlight w:val="none"/>
          <w:lang w:val="en-US" w:eastAsia="zh-CN"/>
        </w:rPr>
        <w:t>2</w:t>
      </w:r>
      <w:r>
        <w:rPr>
          <w:rFonts w:hint="eastAsia" w:ascii="宋体" w:hAnsi="宋体" w:eastAsia="宋体" w:cs="宋体"/>
          <w:color w:val="FF0000"/>
          <w:sz w:val="24"/>
          <w:highlight w:val="none"/>
        </w:rPr>
        <w:t>年</w:t>
      </w:r>
      <w:r>
        <w:rPr>
          <w:rFonts w:hint="eastAsia" w:ascii="宋体" w:hAnsi="宋体" w:eastAsia="宋体" w:cs="宋体"/>
          <w:color w:val="auto"/>
          <w:sz w:val="24"/>
          <w:highlight w:val="none"/>
          <w:lang w:eastAsia="zh-CN"/>
        </w:rPr>
        <w:t>。当有法规要求记录保存期限的依据法规要求期限保存，如不良事件相关记录等，应</w:t>
      </w:r>
      <w:r>
        <w:rPr>
          <w:rFonts w:hint="eastAsia" w:ascii="宋体" w:hAnsi="宋体" w:eastAsia="宋体" w:cs="宋体"/>
          <w:color w:val="auto"/>
          <w:sz w:val="24"/>
        </w:rPr>
        <w:t>满足产品维修和产品质量责任追溯等需要。</w:t>
      </w:r>
    </w:p>
    <w:p>
      <w:pPr>
        <w:spacing w:line="360" w:lineRule="auto"/>
        <w:ind w:left="0" w:firstLine="0" w:firstLineChars="0"/>
        <w:rPr>
          <w:rFonts w:ascii="宋体" w:hAnsi="宋体" w:eastAsia="宋体" w:cs="宋体"/>
          <w:sz w:val="24"/>
        </w:rPr>
      </w:pPr>
      <w:r>
        <w:rPr>
          <w:rFonts w:hint="eastAsia" w:ascii="宋体" w:hAnsi="宋体" w:eastAsia="宋体" w:cs="宋体"/>
          <w:color w:val="auto"/>
          <w:sz w:val="24"/>
          <w:lang w:val="en-US" w:eastAsia="zh-CN"/>
        </w:rPr>
        <w:t xml:space="preserve">4.10.4 </w:t>
      </w:r>
      <w:r>
        <w:rPr>
          <w:rFonts w:hint="eastAsia" w:ascii="宋体" w:hAnsi="宋体" w:eastAsia="宋体" w:cs="宋体"/>
          <w:color w:val="auto"/>
          <w:sz w:val="24"/>
        </w:rPr>
        <w:t>对要销毁的受控文件，由相关部门填写《文件</w:t>
      </w:r>
      <w:r>
        <w:rPr>
          <w:rFonts w:hint="eastAsia" w:ascii="宋体" w:hAnsi="宋体" w:eastAsia="宋体" w:cs="宋体"/>
          <w:color w:val="auto"/>
          <w:sz w:val="24"/>
          <w:lang w:eastAsia="zh-CN"/>
        </w:rPr>
        <w:t>作废</w:t>
      </w:r>
      <w:r>
        <w:rPr>
          <w:rFonts w:hint="eastAsia" w:ascii="宋体" w:hAnsi="宋体" w:eastAsia="宋体" w:cs="宋体"/>
          <w:color w:val="auto"/>
          <w:sz w:val="24"/>
          <w:lang w:val="en-US" w:eastAsia="zh-CN"/>
        </w:rPr>
        <w:t>/</w:t>
      </w:r>
      <w:r>
        <w:rPr>
          <w:rFonts w:hint="eastAsia" w:ascii="宋体" w:hAnsi="宋体" w:eastAsia="宋体" w:cs="宋体"/>
          <w:color w:val="auto"/>
          <w:sz w:val="24"/>
          <w:lang w:eastAsia="zh-CN"/>
        </w:rPr>
        <w:t>保留申请单</w:t>
      </w:r>
      <w:r>
        <w:rPr>
          <w:rFonts w:hint="eastAsia" w:ascii="宋体" w:hAnsi="宋体" w:eastAsia="宋体" w:cs="宋体"/>
          <w:sz w:val="24"/>
        </w:rPr>
        <w:t>》，经部门经理审核，报管理者代表批准后由质量部进行销毁。销毁的文件由质量部填写《文件</w:t>
      </w:r>
      <w:r>
        <w:rPr>
          <w:rFonts w:hint="eastAsia" w:ascii="宋体" w:hAnsi="宋体" w:eastAsia="宋体" w:cs="宋体"/>
          <w:sz w:val="24"/>
          <w:lang w:eastAsia="zh-CN"/>
        </w:rPr>
        <w:t>销毁记录</w:t>
      </w:r>
      <w:r>
        <w:rPr>
          <w:rFonts w:hint="eastAsia" w:ascii="宋体" w:hAnsi="宋体" w:eastAsia="宋体" w:cs="宋体"/>
          <w:sz w:val="24"/>
        </w:rPr>
        <w:t>》。</w:t>
      </w:r>
    </w:p>
    <w:p>
      <w:pPr>
        <w:spacing w:line="360" w:lineRule="auto"/>
        <w:outlineLvl w:val="0"/>
        <w:rPr>
          <w:rFonts w:ascii="宋体" w:hAnsi="宋体" w:eastAsia="宋体" w:cs="宋体"/>
          <w:sz w:val="24"/>
        </w:rPr>
      </w:pPr>
      <w:r>
        <w:rPr>
          <w:rFonts w:hint="eastAsia" w:ascii="宋体" w:hAnsi="宋体" w:eastAsia="宋体" w:cs="宋体"/>
          <w:b w:val="0"/>
          <w:bCs w:val="0"/>
          <w:sz w:val="24"/>
        </w:rPr>
        <w:t>4.</w:t>
      </w:r>
      <w:r>
        <w:rPr>
          <w:rFonts w:hint="eastAsia" w:ascii="宋体" w:hAnsi="宋体" w:eastAsia="宋体" w:cs="宋体"/>
          <w:b w:val="0"/>
          <w:bCs w:val="0"/>
          <w:sz w:val="24"/>
          <w:lang w:val="en-US" w:eastAsia="zh-CN"/>
        </w:rPr>
        <w:t>11</w:t>
      </w:r>
      <w:r>
        <w:rPr>
          <w:rFonts w:hint="eastAsia" w:ascii="宋体" w:hAnsi="宋体" w:eastAsia="宋体" w:cs="宋体"/>
          <w:b w:val="0"/>
          <w:bCs w:val="0"/>
          <w:sz w:val="24"/>
        </w:rPr>
        <w:t xml:space="preserve"> </w:t>
      </w:r>
      <w:r>
        <w:rPr>
          <w:rFonts w:hint="eastAsia" w:ascii="宋体" w:hAnsi="宋体" w:eastAsia="宋体" w:cs="宋体"/>
          <w:sz w:val="24"/>
        </w:rPr>
        <w:t>文件借阅、复制</w:t>
      </w:r>
    </w:p>
    <w:p>
      <w:pPr>
        <w:spacing w:line="360" w:lineRule="auto"/>
        <w:rPr>
          <w:rFonts w:hint="eastAsia" w:ascii="宋体" w:hAnsi="宋体" w:eastAsia="宋体" w:cs="宋体"/>
          <w:color w:val="auto"/>
          <w:sz w:val="24"/>
        </w:rPr>
      </w:pPr>
      <w:r>
        <w:rPr>
          <w:rFonts w:hint="eastAsia" w:ascii="宋体" w:hAnsi="宋体" w:eastAsia="宋体" w:cs="宋体"/>
          <w:sz w:val="24"/>
          <w:lang w:val="en-US" w:eastAsia="zh-CN"/>
        </w:rPr>
        <w:t xml:space="preserve">  </w:t>
      </w:r>
      <w:r>
        <w:rPr>
          <w:rFonts w:hint="eastAsia" w:ascii="宋体" w:hAnsi="宋体" w:eastAsia="宋体" w:cs="宋体"/>
          <w:sz w:val="24"/>
        </w:rPr>
        <w:t>借阅、复制与质量管理体系有关的文件时，应由质量部填写</w:t>
      </w:r>
      <w:r>
        <w:rPr>
          <w:rFonts w:hint="eastAsia" w:ascii="宋体" w:hAnsi="宋体" w:eastAsia="宋体" w:cs="宋体"/>
          <w:sz w:val="24"/>
          <w:lang w:val="zh-CN"/>
        </w:rPr>
        <w:t>《文件借阅复制记录》，</w:t>
      </w:r>
      <w:r>
        <w:rPr>
          <w:rFonts w:hint="eastAsia" w:ascii="宋体" w:hAnsi="宋体" w:eastAsia="宋体" w:cs="宋体"/>
          <w:sz w:val="24"/>
        </w:rPr>
        <w:t>经管理者代表批准后才可借阅、复制。应在规定日内归还文件，复制的受控文件必须由相应部门</w:t>
      </w:r>
      <w:r>
        <w:rPr>
          <w:rFonts w:hint="eastAsia" w:ascii="宋体" w:hAnsi="宋体" w:eastAsia="宋体" w:cs="宋体"/>
          <w:color w:val="auto"/>
          <w:sz w:val="24"/>
        </w:rPr>
        <w:t>登记。</w:t>
      </w:r>
    </w:p>
    <w:p>
      <w:pPr>
        <w:tabs>
          <w:tab w:val="left" w:pos="1480"/>
        </w:tabs>
        <w:spacing w:line="360" w:lineRule="auto"/>
        <w:ind w:left="0" w:firstLine="480" w:firstLineChars="200"/>
        <w:rPr>
          <w:rFonts w:ascii="宋体" w:hAnsi="宋体" w:eastAsia="宋体" w:cs="宋体"/>
          <w:color w:val="auto"/>
          <w:sz w:val="24"/>
        </w:rPr>
      </w:pPr>
      <w:r>
        <w:rPr>
          <w:rFonts w:hint="eastAsia" w:ascii="宋体" w:hAnsi="宋体" w:eastAsia="宋体" w:cs="宋体"/>
          <w:color w:val="auto"/>
          <w:sz w:val="24"/>
        </w:rPr>
        <w:t>当因工作需要或文件丢失需向质量部领取文件时，需填写《文件领用申请单》，经部门负责人批准后，有质量部按文件发放程序发放新文件。</w:t>
      </w:r>
    </w:p>
    <w:p>
      <w:pPr>
        <w:spacing w:line="360" w:lineRule="auto"/>
        <w:outlineLvl w:val="0"/>
        <w:rPr>
          <w:rFonts w:hint="eastAsia" w:ascii="宋体" w:hAnsi="宋体" w:eastAsia="宋体" w:cs="宋体"/>
          <w:color w:val="auto"/>
          <w:sz w:val="24"/>
        </w:rPr>
      </w:pPr>
      <w:r>
        <w:rPr>
          <w:rFonts w:hint="eastAsia" w:ascii="宋体" w:hAnsi="宋体" w:eastAsia="宋体" w:cs="宋体"/>
          <w:b w:val="0"/>
          <w:bCs w:val="0"/>
          <w:color w:val="auto"/>
          <w:sz w:val="24"/>
        </w:rPr>
        <w:t>4.</w:t>
      </w:r>
      <w:r>
        <w:rPr>
          <w:rFonts w:hint="eastAsia" w:ascii="宋体" w:hAnsi="宋体" w:eastAsia="宋体" w:cs="宋体"/>
          <w:b w:val="0"/>
          <w:bCs w:val="0"/>
          <w:color w:val="auto"/>
          <w:sz w:val="24"/>
          <w:lang w:val="en-US" w:eastAsia="zh-CN"/>
        </w:rPr>
        <w:t xml:space="preserve">12 </w:t>
      </w:r>
      <w:r>
        <w:rPr>
          <w:rFonts w:hint="eastAsia" w:ascii="宋体" w:hAnsi="宋体" w:eastAsia="宋体" w:cs="宋体"/>
          <w:color w:val="auto"/>
          <w:sz w:val="24"/>
        </w:rPr>
        <w:t>外来文件的控制</w:t>
      </w:r>
    </w:p>
    <w:p>
      <w:pPr>
        <w:spacing w:line="360" w:lineRule="auto"/>
        <w:ind w:left="0" w:leftChars="0" w:firstLine="0"/>
        <w:outlineLvl w:val="0"/>
        <w:rPr>
          <w:rFonts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质量部通过多种途径（如：官方网站）收集公司适用的法律法规和标准等文件，并填写《外来文件清单》，对外来文件进行受控，质量部时刻关注已经收集的外来文件的最新版本状态及再次新收集的外来文件，如有变化，在外来文件清单中进行更新。</w:t>
      </w:r>
    </w:p>
    <w:p>
      <w:pPr>
        <w:spacing w:line="360" w:lineRule="auto"/>
        <w:rPr>
          <w:rFonts w:ascii="宋体" w:hAnsi="宋体" w:eastAsia="宋体" w:cs="宋体"/>
          <w:b/>
          <w:bCs/>
          <w:sz w:val="24"/>
        </w:rPr>
      </w:pPr>
      <w:r>
        <w:rPr>
          <w:rFonts w:ascii="宋体" w:hAnsi="宋体" w:eastAsia="宋体" w:cs="宋体"/>
          <w:b/>
          <w:bCs/>
          <w:sz w:val="24"/>
        </w:rPr>
        <w:t>5</w:t>
      </w:r>
      <w:r>
        <w:rPr>
          <w:rFonts w:hint="eastAsia" w:ascii="宋体" w:hAnsi="宋体" w:eastAsia="宋体" w:cs="宋体"/>
          <w:b/>
          <w:bCs/>
          <w:sz w:val="24"/>
          <w:lang w:val="en-US" w:eastAsia="zh-CN"/>
        </w:rPr>
        <w:t xml:space="preserve"> </w:t>
      </w:r>
      <w:r>
        <w:rPr>
          <w:rFonts w:hint="eastAsia" w:ascii="宋体" w:hAnsi="宋体" w:eastAsia="宋体" w:cs="宋体"/>
          <w:b/>
          <w:bCs/>
          <w:sz w:val="24"/>
        </w:rPr>
        <w:t>相关/支持性文件</w:t>
      </w:r>
    </w:p>
    <w:p>
      <w:pPr>
        <w:spacing w:line="360" w:lineRule="auto"/>
        <w:rPr>
          <w:rFonts w:ascii="宋体" w:hAnsi="宋体" w:cs="宋体"/>
          <w:sz w:val="24"/>
        </w:rPr>
      </w:pPr>
      <w:r>
        <w:rPr>
          <w:rFonts w:hint="eastAsia" w:ascii="宋体" w:hAnsi="宋体" w:eastAsia="宋体" w:cs="宋体"/>
          <w:b w:val="0"/>
          <w:bCs w:val="0"/>
          <w:sz w:val="24"/>
        </w:rPr>
        <w:t>5.1</w:t>
      </w:r>
      <w:r>
        <w:rPr>
          <w:rFonts w:hint="eastAsia" w:ascii="宋体" w:hAnsi="宋体" w:eastAsia="宋体" w:cs="宋体"/>
          <w:b w:val="0"/>
          <w:bCs w:val="0"/>
          <w:sz w:val="24"/>
          <w:lang w:val="en-US" w:eastAsia="zh-CN"/>
        </w:rPr>
        <w:t xml:space="preserve"> </w:t>
      </w:r>
      <w:r>
        <w:rPr>
          <w:rFonts w:hint="eastAsia" w:ascii="宋体" w:hAnsi="宋体" w:cs="宋体"/>
          <w:sz w:val="24"/>
        </w:rPr>
        <w:t>《记录控制程序》</w:t>
      </w:r>
    </w:p>
    <w:p>
      <w:pPr>
        <w:spacing w:line="360" w:lineRule="auto"/>
        <w:outlineLvl w:val="0"/>
        <w:rPr>
          <w:rFonts w:ascii="宋体" w:hAnsi="宋体" w:eastAsia="宋体" w:cs="宋体"/>
          <w:b/>
          <w:bCs/>
          <w:sz w:val="24"/>
        </w:rPr>
      </w:pPr>
      <w:r>
        <w:rPr>
          <w:rFonts w:hint="eastAsia" w:ascii="宋体" w:hAnsi="宋体" w:eastAsia="宋体" w:cs="宋体"/>
          <w:b/>
          <w:bCs/>
          <w:sz w:val="24"/>
        </w:rPr>
        <w:t>6</w:t>
      </w:r>
      <w:r>
        <w:rPr>
          <w:rFonts w:hint="eastAsia" w:ascii="宋体" w:hAnsi="宋体" w:eastAsia="宋体" w:cs="宋体"/>
          <w:b/>
          <w:bCs/>
          <w:sz w:val="24"/>
          <w:lang w:val="en-US" w:eastAsia="zh-CN"/>
        </w:rPr>
        <w:t xml:space="preserve"> </w:t>
      </w:r>
      <w:r>
        <w:rPr>
          <w:rFonts w:hint="eastAsia" w:ascii="宋体" w:hAnsi="宋体" w:eastAsia="宋体" w:cs="宋体"/>
          <w:b/>
          <w:bCs/>
          <w:sz w:val="24"/>
        </w:rPr>
        <w:t>相关记录</w:t>
      </w:r>
    </w:p>
    <w:p>
      <w:pPr>
        <w:spacing w:line="360" w:lineRule="auto"/>
        <w:rPr>
          <w:rFonts w:ascii="宋体" w:hAnsi="宋体" w:eastAsia="宋体" w:cs="宋体"/>
          <w:sz w:val="24"/>
        </w:rPr>
      </w:pPr>
      <w:r>
        <w:rPr>
          <w:rFonts w:hint="eastAsia" w:ascii="宋体" w:hAnsi="宋体" w:eastAsia="宋体" w:cs="宋体"/>
          <w:b w:val="0"/>
          <w:bCs w:val="0"/>
          <w:sz w:val="24"/>
        </w:rPr>
        <w:t xml:space="preserve">6.1 </w:t>
      </w:r>
      <w:r>
        <w:rPr>
          <w:rFonts w:hint="eastAsia" w:ascii="宋体" w:hAnsi="宋体" w:eastAsia="宋体" w:cs="宋体"/>
          <w:sz w:val="24"/>
        </w:rPr>
        <w:t>《受控文件清单》</w:t>
      </w:r>
    </w:p>
    <w:p>
      <w:pPr>
        <w:spacing w:line="360" w:lineRule="auto"/>
        <w:rPr>
          <w:rFonts w:ascii="宋体" w:hAnsi="宋体" w:eastAsia="宋体" w:cs="宋体"/>
          <w:sz w:val="24"/>
        </w:rPr>
      </w:pPr>
      <w:r>
        <w:rPr>
          <w:rFonts w:hint="eastAsia" w:ascii="宋体" w:hAnsi="宋体" w:eastAsia="宋体" w:cs="宋体"/>
          <w:b w:val="0"/>
          <w:bCs w:val="0"/>
          <w:sz w:val="24"/>
        </w:rPr>
        <w:t xml:space="preserve">6.2 </w:t>
      </w:r>
      <w:r>
        <w:rPr>
          <w:rFonts w:hint="eastAsia" w:ascii="宋体" w:hAnsi="宋体" w:eastAsia="宋体" w:cs="宋体"/>
          <w:sz w:val="24"/>
        </w:rPr>
        <w:t>《</w:t>
      </w:r>
      <w:bookmarkStart w:id="0" w:name="OLE_LINK1"/>
      <w:r>
        <w:rPr>
          <w:rFonts w:hint="eastAsia" w:ascii="宋体" w:hAnsi="宋体" w:eastAsia="宋体" w:cs="宋体"/>
          <w:sz w:val="24"/>
        </w:rPr>
        <w:t>文件借阅、复制记录</w:t>
      </w:r>
      <w:bookmarkEnd w:id="0"/>
      <w:r>
        <w:rPr>
          <w:rFonts w:hint="eastAsia" w:ascii="宋体" w:hAnsi="宋体" w:eastAsia="宋体" w:cs="宋体"/>
          <w:sz w:val="24"/>
        </w:rPr>
        <w:t>》</w:t>
      </w:r>
    </w:p>
    <w:p>
      <w:pPr>
        <w:spacing w:line="360" w:lineRule="auto"/>
        <w:rPr>
          <w:rFonts w:hint="eastAsia" w:ascii="宋体" w:hAnsi="宋体" w:eastAsia="宋体" w:cs="宋体"/>
          <w:sz w:val="24"/>
        </w:rPr>
      </w:pPr>
      <w:r>
        <w:rPr>
          <w:rFonts w:hint="eastAsia" w:ascii="宋体" w:hAnsi="宋体" w:eastAsia="宋体" w:cs="宋体"/>
          <w:b w:val="0"/>
          <w:bCs w:val="0"/>
          <w:sz w:val="24"/>
        </w:rPr>
        <w:t xml:space="preserve">6.3 </w:t>
      </w:r>
      <w:r>
        <w:rPr>
          <w:rFonts w:hint="eastAsia" w:ascii="宋体" w:hAnsi="宋体" w:eastAsia="宋体" w:cs="宋体"/>
          <w:sz w:val="24"/>
        </w:rPr>
        <w:t>《文件评审表》</w:t>
      </w:r>
    </w:p>
    <w:p>
      <w:pPr>
        <w:spacing w:line="360" w:lineRule="auto"/>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6.4 《文件更改申请单》</w:t>
      </w:r>
    </w:p>
    <w:p>
      <w:pPr>
        <w:spacing w:line="360" w:lineRule="auto"/>
        <w:rPr>
          <w:rFonts w:hint="eastAsia" w:ascii="宋体" w:hAnsi="宋体" w:eastAsia="宋体" w:cs="宋体"/>
          <w:color w:val="auto"/>
          <w:sz w:val="24"/>
        </w:rPr>
      </w:pPr>
      <w:r>
        <w:rPr>
          <w:rFonts w:hint="eastAsia" w:ascii="宋体" w:hAnsi="宋体" w:eastAsia="宋体" w:cs="宋体"/>
          <w:b w:val="0"/>
          <w:bCs w:val="0"/>
          <w:color w:val="auto"/>
          <w:sz w:val="24"/>
        </w:rPr>
        <w:t>6.</w:t>
      </w:r>
      <w:r>
        <w:rPr>
          <w:rFonts w:hint="eastAsia" w:ascii="宋体" w:hAnsi="宋体" w:eastAsia="宋体" w:cs="宋体"/>
          <w:b w:val="0"/>
          <w:bCs w:val="0"/>
          <w:color w:val="auto"/>
          <w:sz w:val="24"/>
          <w:lang w:val="en-US" w:eastAsia="zh-CN"/>
        </w:rPr>
        <w:t>5</w:t>
      </w:r>
      <w:bookmarkStart w:id="1" w:name="OLE_LINK4"/>
      <w:r>
        <w:rPr>
          <w:rFonts w:hint="eastAsia" w:ascii="宋体" w:hAnsi="宋体" w:eastAsia="宋体" w:cs="宋体"/>
          <w:color w:val="auto"/>
          <w:sz w:val="24"/>
        </w:rPr>
        <w:t xml:space="preserve"> 《文件发放回收记录</w:t>
      </w:r>
      <w:bookmarkEnd w:id="1"/>
      <w:r>
        <w:rPr>
          <w:rFonts w:hint="eastAsia" w:ascii="宋体" w:hAnsi="宋体" w:eastAsia="宋体" w:cs="宋体"/>
          <w:color w:val="auto"/>
          <w:sz w:val="24"/>
        </w:rPr>
        <w:t>》</w:t>
      </w:r>
    </w:p>
    <w:p>
      <w:pPr>
        <w:spacing w:line="360" w:lineRule="auto"/>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6.6 </w:t>
      </w:r>
      <w:r>
        <w:rPr>
          <w:rFonts w:hint="eastAsia" w:ascii="宋体" w:hAnsi="宋体" w:eastAsia="宋体" w:cs="宋体"/>
          <w:color w:val="auto"/>
          <w:sz w:val="24"/>
        </w:rPr>
        <w:t>《文件</w:t>
      </w:r>
      <w:r>
        <w:rPr>
          <w:rFonts w:hint="eastAsia" w:ascii="宋体" w:hAnsi="宋体" w:eastAsia="宋体" w:cs="宋体"/>
          <w:color w:val="auto"/>
          <w:sz w:val="24"/>
          <w:lang w:eastAsia="zh-CN"/>
        </w:rPr>
        <w:t>作废</w:t>
      </w:r>
      <w:r>
        <w:rPr>
          <w:rFonts w:hint="eastAsia" w:ascii="宋体" w:hAnsi="宋体" w:eastAsia="宋体" w:cs="宋体"/>
          <w:color w:val="auto"/>
          <w:sz w:val="24"/>
          <w:lang w:val="en-US" w:eastAsia="zh-CN"/>
        </w:rPr>
        <w:t>/</w:t>
      </w:r>
      <w:r>
        <w:rPr>
          <w:rFonts w:hint="eastAsia" w:ascii="宋体" w:hAnsi="宋体" w:eastAsia="宋体" w:cs="宋体"/>
          <w:color w:val="auto"/>
          <w:sz w:val="24"/>
          <w:lang w:eastAsia="zh-CN"/>
        </w:rPr>
        <w:t>保留申请单</w:t>
      </w:r>
      <w:r>
        <w:rPr>
          <w:rFonts w:hint="eastAsia" w:ascii="宋体" w:hAnsi="宋体" w:eastAsia="宋体" w:cs="宋体"/>
          <w:color w:val="auto"/>
          <w:sz w:val="24"/>
        </w:rPr>
        <w:t>》</w:t>
      </w:r>
    </w:p>
    <w:p>
      <w:pPr>
        <w:spacing w:line="360" w:lineRule="auto"/>
        <w:rPr>
          <w:rFonts w:hint="eastAsia" w:ascii="宋体" w:hAnsi="宋体" w:eastAsia="宋体" w:cs="宋体"/>
          <w:color w:val="auto"/>
          <w:sz w:val="24"/>
        </w:rPr>
      </w:pPr>
      <w:r>
        <w:rPr>
          <w:rFonts w:hint="eastAsia" w:ascii="宋体" w:hAnsi="宋体" w:eastAsia="宋体" w:cs="宋体"/>
          <w:b w:val="0"/>
          <w:bCs w:val="0"/>
          <w:color w:val="auto"/>
          <w:sz w:val="24"/>
        </w:rPr>
        <w:t>6.</w:t>
      </w:r>
      <w:r>
        <w:rPr>
          <w:rFonts w:hint="eastAsia" w:ascii="宋体" w:hAnsi="宋体" w:eastAsia="宋体" w:cs="宋体"/>
          <w:b w:val="0"/>
          <w:bCs w:val="0"/>
          <w:color w:val="auto"/>
          <w:sz w:val="24"/>
          <w:lang w:val="en-US" w:eastAsia="zh-CN"/>
        </w:rPr>
        <w:t>7</w:t>
      </w:r>
      <w:r>
        <w:rPr>
          <w:rFonts w:hint="eastAsia" w:ascii="宋体" w:hAnsi="宋体" w:eastAsia="宋体" w:cs="宋体"/>
          <w:b w:val="0"/>
          <w:bCs w:val="0"/>
          <w:color w:val="auto"/>
          <w:sz w:val="24"/>
        </w:rPr>
        <w:t xml:space="preserve"> </w:t>
      </w:r>
      <w:r>
        <w:rPr>
          <w:rFonts w:hint="eastAsia" w:ascii="宋体" w:hAnsi="宋体" w:eastAsia="宋体" w:cs="宋体"/>
          <w:color w:val="auto"/>
          <w:sz w:val="24"/>
        </w:rPr>
        <w:t>《</w:t>
      </w:r>
      <w:bookmarkStart w:id="2" w:name="OLE_LINK5"/>
      <w:r>
        <w:rPr>
          <w:rFonts w:hint="eastAsia" w:ascii="宋体" w:hAnsi="宋体" w:eastAsia="宋体" w:cs="宋体"/>
          <w:color w:val="auto"/>
          <w:sz w:val="24"/>
        </w:rPr>
        <w:t>外来文件清单</w:t>
      </w:r>
      <w:bookmarkEnd w:id="2"/>
      <w:r>
        <w:rPr>
          <w:rFonts w:hint="eastAsia" w:ascii="宋体" w:hAnsi="宋体" w:eastAsia="宋体" w:cs="宋体"/>
          <w:color w:val="auto"/>
          <w:sz w:val="24"/>
        </w:rPr>
        <w:t>》</w:t>
      </w:r>
    </w:p>
    <w:sectPr>
      <w:headerReference r:id="rId3" w:type="default"/>
      <w:footerReference r:id="rId4" w:type="default"/>
      <w:pgSz w:w="11906" w:h="16838"/>
      <w:pgMar w:top="1134" w:right="1134" w:bottom="1134" w:left="1134" w:header="340" w:footer="340"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65505" cy="1543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65505"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68.15pt;mso-position-horizontal:center;mso-position-horizontal-relative:margin;mso-wrap-style:none;z-index:251659264;mso-width-relative:page;mso-height-relative:page;" filled="f" stroked="f" coordsize="21600,21600" o:gfxdata="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GMrjPSAAAABAEAAA8AAAAAAAAAAQAgAAAAIgAAAGRycy9kb3ducmV2LnhtbFBLAQIUABQA&#10;AAAIAIdO4kCL//soLwIAAFMEAAAOAAAAAAAAAAEAIAAAACEBAABkcnMvZTJvRG9jLnhtbFBLBQYA&#10;AAAABgAGAFkBAADCBQAAAAA=&#10;">
              <v:fill on="f" focussize="0,0"/>
              <v:stroke on="f" weight="0.5pt"/>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6"/>
      <w:tblW w:w="48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18"/>
      <w:gridCol w:w="1917"/>
      <w:gridCol w:w="1590"/>
      <w:gridCol w:w="967"/>
      <w:gridCol w:w="2065"/>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02" w:hRule="atLeast"/>
      </w:trPr>
      <w:tc>
        <w:tcPr>
          <w:tcW w:w="5000"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 xml:space="preserve">童伴有康（河北）科技有限公司            </w:t>
          </w:r>
          <w:r>
            <w:rPr>
              <w:rFonts w:hint="eastAsia" w:ascii="宋体" w:hAnsi="宋体" w:eastAsia="宋体" w:cs="宋体"/>
              <w:kern w:val="0"/>
              <w:sz w:val="24"/>
              <w:szCs w:val="24"/>
              <w:lang w:val="en-US" w:eastAsia="zh-CN" w:bidi="ar"/>
              <w:woUserID w:val="1"/>
            </w:rPr>
            <w:fldChar w:fldCharType="begin"/>
          </w:r>
          <w:r>
            <w:rPr>
              <w:rFonts w:hint="eastAsia" w:ascii="宋体" w:hAnsi="宋体" w:eastAsia="宋体" w:cs="宋体"/>
              <w:kern w:val="0"/>
              <w:sz w:val="24"/>
              <w:szCs w:val="24"/>
              <w:lang w:val="en-US" w:eastAsia="zh-CN" w:bidi="ar"/>
              <w:woUserID w:val="1"/>
            </w:rPr>
            <w:instrText xml:space="preserve"> PAGE  \* Arabic  \* MERGEFORMAT </w:instrText>
          </w:r>
          <w:r>
            <w:rPr>
              <w:rFonts w:hint="eastAsia" w:ascii="宋体" w:hAnsi="宋体" w:eastAsia="宋体" w:cs="宋体"/>
              <w:kern w:val="0"/>
              <w:sz w:val="24"/>
              <w:szCs w:val="24"/>
              <w:lang w:val="en-US" w:eastAsia="zh-CN" w:bidi="ar"/>
              <w:woUserID w:val="1"/>
            </w:rPr>
            <w:fldChar w:fldCharType="separate"/>
          </w:r>
          <w:r>
            <w:rPr>
              <w:rFonts w:hint="eastAsia" w:ascii="宋体" w:hAnsi="宋体" w:eastAsia="宋体" w:cs="宋体"/>
              <w:kern w:val="0"/>
              <w:sz w:val="24"/>
              <w:szCs w:val="24"/>
              <w:lang w:val="en-US" w:eastAsia="zh-CN" w:bidi="ar"/>
              <w:woUserID w:val="1"/>
            </w:rPr>
            <w:t>1</w:t>
          </w:r>
          <w:r>
            <w:rPr>
              <w:rFonts w:hint="eastAsia" w:ascii="宋体" w:hAnsi="宋体" w:eastAsia="宋体" w:cs="宋体"/>
              <w:kern w:val="0"/>
              <w:sz w:val="24"/>
              <w:szCs w:val="24"/>
              <w:lang w:val="en-US" w:eastAsia="zh-CN" w:bidi="ar"/>
              <w:woUserID w:val="1"/>
            </w:rPr>
            <w:fldChar w:fldCharType="end"/>
          </w:r>
          <w:r>
            <w:rPr>
              <w:rFonts w:hint="eastAsia" w:ascii="宋体" w:hAnsi="宋体" w:eastAsia="宋体" w:cs="宋体"/>
              <w:kern w:val="0"/>
              <w:sz w:val="24"/>
              <w:szCs w:val="24"/>
              <w:lang w:val="en-US" w:eastAsia="zh-CN" w:bidi="ar"/>
              <w:woUserID w:val="1"/>
            </w:rPr>
            <w:t>/</w:t>
          </w:r>
          <w:r>
            <w:rPr>
              <w:rFonts w:hint="eastAsia" w:ascii="宋体" w:hAnsi="宋体" w:eastAsia="宋体" w:cs="宋体"/>
              <w:kern w:val="0"/>
              <w:sz w:val="24"/>
              <w:szCs w:val="24"/>
              <w:lang w:val="en-US" w:eastAsia="zh-CN" w:bidi="ar"/>
              <w:woUserID w:val="1"/>
            </w:rPr>
            <w:fldChar w:fldCharType="begin"/>
          </w:r>
          <w:r>
            <w:rPr>
              <w:rFonts w:hint="eastAsia" w:ascii="宋体" w:hAnsi="宋体" w:eastAsia="宋体" w:cs="宋体"/>
              <w:kern w:val="0"/>
              <w:sz w:val="24"/>
              <w:szCs w:val="24"/>
              <w:lang w:val="en-US" w:eastAsia="zh-CN" w:bidi="ar"/>
              <w:woUserID w:val="1"/>
            </w:rPr>
            <w:instrText xml:space="preserve"> SECTIONPAGES  \* Arabic  \* MERGEFORMAT </w:instrText>
          </w:r>
          <w:r>
            <w:rPr>
              <w:rFonts w:hint="eastAsia" w:ascii="宋体" w:hAnsi="宋体" w:eastAsia="宋体" w:cs="宋体"/>
              <w:kern w:val="0"/>
              <w:sz w:val="24"/>
              <w:szCs w:val="24"/>
              <w:lang w:val="en-US" w:eastAsia="zh-CN" w:bidi="ar"/>
              <w:woUserID w:val="1"/>
            </w:rPr>
            <w:fldChar w:fldCharType="separate"/>
          </w:r>
          <w:r>
            <w:rPr>
              <w:rFonts w:hint="eastAsia" w:ascii="宋体" w:hAnsi="宋体" w:eastAsia="宋体" w:cs="宋体"/>
              <w:kern w:val="0"/>
              <w:sz w:val="24"/>
              <w:szCs w:val="24"/>
              <w:lang w:val="en-US" w:eastAsia="zh-CN" w:bidi="ar"/>
              <w:woUserID w:val="1"/>
            </w:rPr>
            <w:t>40</w:t>
          </w:r>
          <w:r>
            <w:rPr>
              <w:rFonts w:hint="eastAsia" w:ascii="宋体" w:hAnsi="宋体" w:eastAsia="宋体" w:cs="宋体"/>
              <w:kern w:val="0"/>
              <w:sz w:val="24"/>
              <w:szCs w:val="24"/>
              <w:lang w:val="en-US" w:eastAsia="zh-CN" w:bidi="ar"/>
              <w:woUserID w:val="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02" w:hRule="atLeast"/>
      </w:trPr>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文件名称</w:t>
          </w:r>
        </w:p>
      </w:tc>
      <w:tc>
        <w:tcPr>
          <w:tcW w:w="232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default" w:ascii="宋体" w:hAnsi="宋体" w:eastAsia="宋体" w:cs="宋体"/>
              <w:kern w:val="0"/>
              <w:sz w:val="24"/>
              <w:szCs w:val="24"/>
              <w:lang w:eastAsia="zh-CN" w:bidi="ar"/>
              <w:woUserID w:val="1"/>
            </w:rPr>
            <w:t>文件</w:t>
          </w:r>
          <w:r>
            <w:rPr>
              <w:rFonts w:hint="eastAsia" w:ascii="宋体" w:hAnsi="宋体" w:eastAsia="宋体" w:cs="宋体"/>
              <w:kern w:val="0"/>
              <w:sz w:val="24"/>
              <w:szCs w:val="24"/>
              <w:lang w:val="en-US" w:eastAsia="zh-CN" w:bidi="ar"/>
              <w:woUserID w:val="1"/>
            </w:rPr>
            <w:t>控制程序</w:t>
          </w:r>
        </w:p>
      </w:tc>
      <w:tc>
        <w:tcPr>
          <w:tcW w:w="107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Cs/>
              <w:kern w:val="2"/>
              <w:sz w:val="24"/>
              <w:szCs w:val="24"/>
              <w:woUserID w:val="1"/>
            </w:rPr>
          </w:pPr>
          <w:r>
            <w:rPr>
              <w:rFonts w:hint="eastAsia" w:ascii="宋体" w:hAnsi="宋体" w:eastAsia="宋体" w:cs="宋体"/>
              <w:bCs/>
              <w:kern w:val="0"/>
              <w:sz w:val="24"/>
              <w:szCs w:val="24"/>
              <w:lang w:val="en-US" w:eastAsia="zh-CN" w:bidi="ar"/>
              <w:woUserID w:val="1"/>
            </w:rPr>
            <w:t>制定部门</w:t>
          </w:r>
        </w:p>
      </w:tc>
      <w:tc>
        <w:tcPr>
          <w:tcW w:w="80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2"/>
              <w:sz w:val="24"/>
              <w:szCs w:val="24"/>
              <w:woUserID w:val="1"/>
            </w:rPr>
          </w:pPr>
          <w:r>
            <w:rPr>
              <w:rFonts w:hint="eastAsia" w:ascii="宋体" w:hAnsi="宋体" w:eastAsia="宋体" w:cs="宋体"/>
              <w:kern w:val="2"/>
              <w:sz w:val="24"/>
              <w:szCs w:val="24"/>
              <w:lang w:val="en-US" w:eastAsia="zh-CN" w:bidi="ar"/>
              <w:woUserID w:val="1"/>
            </w:rPr>
            <w:t>质量部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02" w:hRule="atLeast"/>
      </w:trPr>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2"/>
              <w:sz w:val="24"/>
              <w:szCs w:val="24"/>
              <w:woUserID w:val="1"/>
            </w:rPr>
          </w:pPr>
          <w:r>
            <w:rPr>
              <w:rFonts w:hint="eastAsia" w:ascii="宋体" w:hAnsi="宋体" w:eastAsia="宋体" w:cs="宋体"/>
              <w:kern w:val="0"/>
              <w:sz w:val="24"/>
              <w:szCs w:val="24"/>
              <w:lang w:val="en-US" w:eastAsia="zh-CN" w:bidi="ar"/>
              <w:woUserID w:val="1"/>
            </w:rPr>
            <w:t>文件编号</w:t>
          </w:r>
        </w:p>
      </w:tc>
      <w:tc>
        <w:tcPr>
          <w:tcW w:w="232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2"/>
              <w:sz w:val="24"/>
              <w:szCs w:val="24"/>
              <w:woUserID w:val="1"/>
            </w:rPr>
          </w:pPr>
          <w:r>
            <w:rPr>
              <w:rFonts w:hint="default" w:ascii="宋体" w:hAnsi="宋体" w:eastAsia="宋体" w:cs="宋体"/>
              <w:kern w:val="2"/>
              <w:sz w:val="24"/>
              <w:szCs w:val="24"/>
              <w:woUserID w:val="1"/>
            </w:rPr>
            <w:t>TBYK-QCP-01</w:t>
          </w:r>
        </w:p>
      </w:tc>
      <w:tc>
        <w:tcPr>
          <w:tcW w:w="107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2"/>
              <w:sz w:val="24"/>
              <w:szCs w:val="24"/>
              <w:woUserID w:val="1"/>
            </w:rPr>
          </w:pPr>
          <w:r>
            <w:rPr>
              <w:rFonts w:hint="eastAsia" w:ascii="宋体" w:hAnsi="宋体" w:eastAsia="宋体" w:cs="宋体"/>
              <w:kern w:val="0"/>
              <w:sz w:val="24"/>
              <w:szCs w:val="24"/>
              <w:lang w:val="en-US" w:eastAsia="zh-CN" w:bidi="ar"/>
              <w:woUserID w:val="1"/>
            </w:rPr>
            <w:t>版本号</w:t>
          </w:r>
        </w:p>
      </w:tc>
      <w:tc>
        <w:tcPr>
          <w:tcW w:w="80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2"/>
              <w:sz w:val="24"/>
              <w:szCs w:val="24"/>
              <w:woUserID w:val="1"/>
            </w:rPr>
          </w:pPr>
          <w:r>
            <w:rPr>
              <w:rFonts w:hint="eastAsia" w:ascii="宋体" w:hAnsi="宋体" w:eastAsia="宋体" w:cs="宋体"/>
              <w:kern w:val="0"/>
              <w:sz w:val="24"/>
              <w:szCs w:val="24"/>
              <w:lang w:val="en-US" w:eastAsia="zh-CN" w:bidi="ar"/>
              <w:woUserID w:val="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02" w:hRule="atLeast"/>
      </w:trPr>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bCs/>
              <w:kern w:val="0"/>
              <w:sz w:val="24"/>
              <w:szCs w:val="24"/>
              <w:lang w:val="en-US" w:eastAsia="zh-CN" w:bidi="ar"/>
              <w:woUserID w:val="1"/>
            </w:rPr>
            <w:t>编制人/日期</w:t>
          </w:r>
        </w:p>
      </w:tc>
      <w:tc>
        <w:tcPr>
          <w:tcW w:w="99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p>
      </w:tc>
      <w:tc>
        <w:tcPr>
          <w:tcW w:w="8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审核人/日期</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p>
      </w:tc>
      <w:tc>
        <w:tcPr>
          <w:tcW w:w="107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批准人/日期</w:t>
          </w:r>
        </w:p>
      </w:tc>
      <w:tc>
        <w:tcPr>
          <w:tcW w:w="80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02" w:hRule="atLeast"/>
      </w:trPr>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Cs/>
              <w:kern w:val="2"/>
              <w:sz w:val="24"/>
              <w:szCs w:val="24"/>
              <w:woUserID w:val="1"/>
            </w:rPr>
          </w:pPr>
          <w:r>
            <w:rPr>
              <w:rFonts w:hint="eastAsia" w:ascii="宋体" w:hAnsi="宋体" w:eastAsia="宋体" w:cs="宋体"/>
              <w:kern w:val="0"/>
              <w:sz w:val="24"/>
              <w:szCs w:val="24"/>
              <w:lang w:val="en-US" w:eastAsia="zh-CN" w:bidi="ar"/>
              <w:woUserID w:val="1"/>
            </w:rPr>
            <w:t>分发部门</w:t>
          </w:r>
        </w:p>
      </w:tc>
      <w:tc>
        <w:tcPr>
          <w:tcW w:w="232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2"/>
              <w:sz w:val="24"/>
              <w:szCs w:val="24"/>
              <w:woUserID w:val="1"/>
            </w:rPr>
          </w:pPr>
          <w:r>
            <w:rPr>
              <w:rFonts w:hint="default" w:ascii="宋体" w:hAnsi="宋体" w:eastAsia="宋体" w:cs="宋体"/>
              <w:kern w:val="0"/>
              <w:sz w:val="24"/>
              <w:szCs w:val="24"/>
              <w:lang w:eastAsia="zh-CN" w:bidi="ar"/>
              <w:woUserID w:val="1"/>
            </w:rPr>
            <w:t>技术</w:t>
          </w:r>
          <w:r>
            <w:rPr>
              <w:rFonts w:hint="eastAsia" w:ascii="宋体" w:hAnsi="宋体" w:eastAsia="宋体" w:cs="宋体"/>
              <w:kern w:val="0"/>
              <w:sz w:val="24"/>
              <w:szCs w:val="24"/>
              <w:lang w:val="en-US" w:eastAsia="zh-CN" w:bidi="ar"/>
              <w:woUserID w:val="1"/>
            </w:rPr>
            <w:t>部、生产部、质量部、销售部</w:t>
          </w:r>
        </w:p>
      </w:tc>
      <w:tc>
        <w:tcPr>
          <w:tcW w:w="107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生效日期</w:t>
          </w:r>
        </w:p>
      </w:tc>
      <w:tc>
        <w:tcPr>
          <w:tcW w:w="80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02" w:hRule="atLeast"/>
      </w:trPr>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Cs/>
              <w:color w:val="FF0000"/>
              <w:sz w:val="24"/>
              <w:szCs w:val="24"/>
              <w:woUserID w:val="1"/>
            </w:rPr>
          </w:pPr>
          <w:r>
            <w:rPr>
              <w:rFonts w:hint="eastAsia" w:ascii="宋体" w:hAnsi="宋体" w:eastAsia="宋体" w:cs="宋体"/>
              <w:kern w:val="0"/>
              <w:sz w:val="24"/>
              <w:szCs w:val="24"/>
              <w:lang w:val="en-US" w:eastAsia="zh-CN" w:bidi="ar"/>
              <w:woUserID w:val="1"/>
            </w:rPr>
            <w:t>修订次数</w:t>
          </w:r>
        </w:p>
      </w:tc>
      <w:tc>
        <w:tcPr>
          <w:tcW w:w="232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 xml:space="preserve">文件更改申请单号     </w:t>
          </w:r>
        </w:p>
      </w:tc>
      <w:tc>
        <w:tcPr>
          <w:tcW w:w="107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修改人/日期</w:t>
          </w:r>
        </w:p>
      </w:tc>
      <w:tc>
        <w:tcPr>
          <w:tcW w:w="80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批准人/日期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20" w:hRule="atLeast"/>
      </w:trPr>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Cs/>
              <w:color w:val="FF0000"/>
              <w:sz w:val="24"/>
              <w:szCs w:val="24"/>
              <w:woUserID w:val="1"/>
            </w:rPr>
          </w:pPr>
          <w:r>
            <w:rPr>
              <w:rFonts w:hint="eastAsia" w:ascii="宋体" w:hAnsi="宋体" w:eastAsia="宋体" w:cs="宋体"/>
              <w:kern w:val="0"/>
              <w:sz w:val="24"/>
              <w:szCs w:val="24"/>
              <w:lang w:val="en-US" w:eastAsia="zh-CN" w:bidi="ar"/>
              <w:woUserID w:val="1"/>
            </w:rPr>
            <w:t>第1次</w:t>
          </w:r>
        </w:p>
      </w:tc>
      <w:tc>
        <w:tcPr>
          <w:tcW w:w="232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r>
            <w:rPr>
              <w:rFonts w:hint="eastAsia" w:ascii="宋体" w:hAnsi="宋体" w:eastAsia="宋体" w:cs="宋体"/>
              <w:kern w:val="0"/>
              <w:sz w:val="24"/>
              <w:szCs w:val="24"/>
              <w:lang w:val="en-US" w:eastAsia="zh-CN" w:bidi="ar"/>
              <w:woUserID w:val="1"/>
            </w:rPr>
            <w:t>001</w:t>
          </w:r>
        </w:p>
      </w:tc>
      <w:tc>
        <w:tcPr>
          <w:tcW w:w="107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p>
      </w:tc>
      <w:tc>
        <w:tcPr>
          <w:tcW w:w="80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 w:val="24"/>
              <w:szCs w:val="24"/>
              <w:woUserID w:val="1"/>
            </w:rPr>
          </w:pPr>
        </w:p>
      </w:tc>
    </w:tr>
  </w:tbl>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94F"/>
    <w:rsid w:val="00012E32"/>
    <w:rsid w:val="000658E2"/>
    <w:rsid w:val="000952FD"/>
    <w:rsid w:val="000A0CF6"/>
    <w:rsid w:val="000F7117"/>
    <w:rsid w:val="00157855"/>
    <w:rsid w:val="001A11A2"/>
    <w:rsid w:val="001B3112"/>
    <w:rsid w:val="001E69FC"/>
    <w:rsid w:val="00207A90"/>
    <w:rsid w:val="0025130D"/>
    <w:rsid w:val="00264751"/>
    <w:rsid w:val="002954E7"/>
    <w:rsid w:val="002A7FB3"/>
    <w:rsid w:val="002B0157"/>
    <w:rsid w:val="002E534A"/>
    <w:rsid w:val="003114CB"/>
    <w:rsid w:val="00331040"/>
    <w:rsid w:val="003B2F93"/>
    <w:rsid w:val="00410260"/>
    <w:rsid w:val="00427EBA"/>
    <w:rsid w:val="004A6CBA"/>
    <w:rsid w:val="00552C12"/>
    <w:rsid w:val="00554CB0"/>
    <w:rsid w:val="005A391E"/>
    <w:rsid w:val="00632CE6"/>
    <w:rsid w:val="00650CD8"/>
    <w:rsid w:val="0067294F"/>
    <w:rsid w:val="00681B52"/>
    <w:rsid w:val="006F4164"/>
    <w:rsid w:val="00704F04"/>
    <w:rsid w:val="007867FC"/>
    <w:rsid w:val="007D3C64"/>
    <w:rsid w:val="007E7C9C"/>
    <w:rsid w:val="007F57ED"/>
    <w:rsid w:val="00820DB9"/>
    <w:rsid w:val="0089764A"/>
    <w:rsid w:val="008C1D89"/>
    <w:rsid w:val="008C60A4"/>
    <w:rsid w:val="008D4A76"/>
    <w:rsid w:val="008E5B41"/>
    <w:rsid w:val="00904E4B"/>
    <w:rsid w:val="00915115"/>
    <w:rsid w:val="00956C27"/>
    <w:rsid w:val="00993ECD"/>
    <w:rsid w:val="009E0E20"/>
    <w:rsid w:val="00A305CE"/>
    <w:rsid w:val="00A632BA"/>
    <w:rsid w:val="00AB2873"/>
    <w:rsid w:val="00AD3FB2"/>
    <w:rsid w:val="00B04034"/>
    <w:rsid w:val="00BC5640"/>
    <w:rsid w:val="00BF71BD"/>
    <w:rsid w:val="00C1045A"/>
    <w:rsid w:val="00CD002D"/>
    <w:rsid w:val="00D206A5"/>
    <w:rsid w:val="00DC5189"/>
    <w:rsid w:val="00DE06BA"/>
    <w:rsid w:val="00DF5363"/>
    <w:rsid w:val="00EC71BC"/>
    <w:rsid w:val="00ED7192"/>
    <w:rsid w:val="0287065B"/>
    <w:rsid w:val="03FEB336"/>
    <w:rsid w:val="04E273DF"/>
    <w:rsid w:val="05D91013"/>
    <w:rsid w:val="08AD0BE1"/>
    <w:rsid w:val="0ACF4805"/>
    <w:rsid w:val="0B6E40D8"/>
    <w:rsid w:val="0E2D7378"/>
    <w:rsid w:val="0E635A85"/>
    <w:rsid w:val="0EB4779A"/>
    <w:rsid w:val="0F7258F9"/>
    <w:rsid w:val="14FF4B32"/>
    <w:rsid w:val="19F177AF"/>
    <w:rsid w:val="1A7C4103"/>
    <w:rsid w:val="1AB46FBD"/>
    <w:rsid w:val="1B6F73C1"/>
    <w:rsid w:val="1D7E6B2F"/>
    <w:rsid w:val="1DAB7A3A"/>
    <w:rsid w:val="1DBF6995"/>
    <w:rsid w:val="1E11350B"/>
    <w:rsid w:val="1EC35F8D"/>
    <w:rsid w:val="20A230BE"/>
    <w:rsid w:val="20D3239C"/>
    <w:rsid w:val="2260376F"/>
    <w:rsid w:val="266C5D46"/>
    <w:rsid w:val="26890FB2"/>
    <w:rsid w:val="26FC10BE"/>
    <w:rsid w:val="287D2847"/>
    <w:rsid w:val="2CAA2DD5"/>
    <w:rsid w:val="2DEF4733"/>
    <w:rsid w:val="2E0A3DD2"/>
    <w:rsid w:val="2F0B28AB"/>
    <w:rsid w:val="2FBB6A19"/>
    <w:rsid w:val="31F91881"/>
    <w:rsid w:val="32EC1C94"/>
    <w:rsid w:val="365B466A"/>
    <w:rsid w:val="367D5CE7"/>
    <w:rsid w:val="37AD3643"/>
    <w:rsid w:val="383E11EF"/>
    <w:rsid w:val="3A9441BE"/>
    <w:rsid w:val="3AFA26CF"/>
    <w:rsid w:val="3BFD2E55"/>
    <w:rsid w:val="3D4F4BE6"/>
    <w:rsid w:val="3D7D39AB"/>
    <w:rsid w:val="3EFF853F"/>
    <w:rsid w:val="3F3C1C08"/>
    <w:rsid w:val="3FE157C2"/>
    <w:rsid w:val="408D3783"/>
    <w:rsid w:val="40941C52"/>
    <w:rsid w:val="40EF30D5"/>
    <w:rsid w:val="41AE1447"/>
    <w:rsid w:val="42795A34"/>
    <w:rsid w:val="45076775"/>
    <w:rsid w:val="456CA1F3"/>
    <w:rsid w:val="45985534"/>
    <w:rsid w:val="46B77327"/>
    <w:rsid w:val="492A7453"/>
    <w:rsid w:val="49333538"/>
    <w:rsid w:val="4A413C1A"/>
    <w:rsid w:val="4C78420C"/>
    <w:rsid w:val="4CAE6BBA"/>
    <w:rsid w:val="4D1E241C"/>
    <w:rsid w:val="4E4532F7"/>
    <w:rsid w:val="4F3879FF"/>
    <w:rsid w:val="50944A28"/>
    <w:rsid w:val="50B31160"/>
    <w:rsid w:val="524F5532"/>
    <w:rsid w:val="5455002C"/>
    <w:rsid w:val="57575EB0"/>
    <w:rsid w:val="57EF483B"/>
    <w:rsid w:val="58620D3A"/>
    <w:rsid w:val="59853AE4"/>
    <w:rsid w:val="5C3CDB3B"/>
    <w:rsid w:val="5D31049C"/>
    <w:rsid w:val="5D517133"/>
    <w:rsid w:val="5D575058"/>
    <w:rsid w:val="5D690B1B"/>
    <w:rsid w:val="5EBF99B1"/>
    <w:rsid w:val="5F16F37E"/>
    <w:rsid w:val="5FEFE29D"/>
    <w:rsid w:val="60385EDD"/>
    <w:rsid w:val="65437357"/>
    <w:rsid w:val="65605109"/>
    <w:rsid w:val="6735B61E"/>
    <w:rsid w:val="67EE2BC4"/>
    <w:rsid w:val="67FB372F"/>
    <w:rsid w:val="68917FB6"/>
    <w:rsid w:val="6B5318B2"/>
    <w:rsid w:val="6C0116F3"/>
    <w:rsid w:val="6C8D678E"/>
    <w:rsid w:val="6DDF60CD"/>
    <w:rsid w:val="6EE332A8"/>
    <w:rsid w:val="6FA949D3"/>
    <w:rsid w:val="72394005"/>
    <w:rsid w:val="731F73EA"/>
    <w:rsid w:val="76BC3447"/>
    <w:rsid w:val="77AB2979"/>
    <w:rsid w:val="787424F5"/>
    <w:rsid w:val="787D09D6"/>
    <w:rsid w:val="791151DD"/>
    <w:rsid w:val="79B44176"/>
    <w:rsid w:val="7BB7D11D"/>
    <w:rsid w:val="7C2E30A3"/>
    <w:rsid w:val="7DFA4ED8"/>
    <w:rsid w:val="7EFB2F13"/>
    <w:rsid w:val="7EFE67C2"/>
    <w:rsid w:val="7EFFCD0F"/>
    <w:rsid w:val="7F8B7440"/>
    <w:rsid w:val="7F9B1CF2"/>
    <w:rsid w:val="7FB75196"/>
    <w:rsid w:val="87EACB3E"/>
    <w:rsid w:val="8CE6EE99"/>
    <w:rsid w:val="99BB6BB7"/>
    <w:rsid w:val="ABCF1151"/>
    <w:rsid w:val="AF7FF78D"/>
    <w:rsid w:val="BB57DF02"/>
    <w:rsid w:val="DCEF7253"/>
    <w:rsid w:val="DFFF68A5"/>
    <w:rsid w:val="E6BBB958"/>
    <w:rsid w:val="EECF4653"/>
    <w:rsid w:val="EF47582F"/>
    <w:rsid w:val="EFB6442C"/>
    <w:rsid w:val="EFFFE13C"/>
    <w:rsid w:val="FC0FDF2D"/>
    <w:rsid w:val="FD6B7DEF"/>
    <w:rsid w:val="FDDAEF9C"/>
    <w:rsid w:val="FDF9CB39"/>
    <w:rsid w:val="FF3FF45C"/>
    <w:rsid w:val="FF8B7707"/>
    <w:rsid w:val="FFEF0B3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Indent"/>
    <w:basedOn w:val="1"/>
    <w:qFormat/>
    <w:uiPriority w:val="0"/>
    <w:pPr>
      <w:spacing w:line="240" w:lineRule="auto"/>
      <w:ind w:firstLine="420" w:firstLineChars="200"/>
    </w:pPr>
    <w:rPr>
      <w:rFonts w:ascii="宋体" w:hAnsi="宋体"/>
      <w:sz w:val="21"/>
    </w:rPr>
  </w:style>
  <w:style w:type="paragraph" w:styleId="3">
    <w:name w:val="Balloon Text"/>
    <w:basedOn w:val="1"/>
    <w:link w:val="9"/>
    <w:semiHidden/>
    <w:unhideWhenUsed/>
    <w:qFormat/>
    <w:uiPriority w:val="0"/>
    <w:rPr>
      <w:rFonts w:ascii="宋体" w:eastAsia="宋体"/>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Hyperlink"/>
    <w:qFormat/>
    <w:uiPriority w:val="0"/>
    <w:rPr>
      <w:color w:val="0000FF"/>
      <w:u w:val="single"/>
    </w:rPr>
  </w:style>
  <w:style w:type="character" w:customStyle="1" w:styleId="9">
    <w:name w:val="批注框文本 Char"/>
    <w:basedOn w:val="7"/>
    <w:link w:val="3"/>
    <w:semiHidden/>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1</Pages>
  <Words>3510</Words>
  <Characters>3857</Characters>
  <Lines>1</Lines>
  <Paragraphs>1</Paragraphs>
  <TotalTime>0</TotalTime>
  <ScaleCrop>false</ScaleCrop>
  <LinksUpToDate>false</LinksUpToDate>
  <CharactersWithSpaces>4200</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xiang</dc:creator>
  <cp:lastModifiedBy>小人物</cp:lastModifiedBy>
  <cp:lastPrinted>2018-05-21T19:21:00Z</cp:lastPrinted>
  <dcterms:modified xsi:type="dcterms:W3CDTF">2025-10-10T11:28:16Z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eyJoZGlkIjoiYzhhMDExZWU4Mjc0YjNhMjhkNDU5YThkYWE0YmEzNWIiLCJ1c2VySWQiOiI2NzA5ODA0OTUifQ==</vt:lpwstr>
  </property>
  <property fmtid="{D5CDD505-2E9C-101B-9397-08002B2CF9AE}" pid="4" name="ICV">
    <vt:lpwstr>B4C6F998A74B4AF790BE0D60AF381C7C_12</vt:lpwstr>
  </property>
</Properties>
</file>